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1F21A6" w14:textId="58BE73F1" w:rsidR="00AB1C15" w:rsidRPr="00AB1C15" w:rsidRDefault="003D78E6" w:rsidP="00AB1C15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0582FD2" wp14:editId="706D5F78">
            <wp:simplePos x="0" y="0"/>
            <wp:positionH relativeFrom="column">
              <wp:posOffset>1028700</wp:posOffset>
            </wp:positionH>
            <wp:positionV relativeFrom="paragraph">
              <wp:posOffset>-571500</wp:posOffset>
            </wp:positionV>
            <wp:extent cx="1372870" cy="1033780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eaCollection_DEF-1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6" t="27270" r="10298" b="31120"/>
                    <a:stretch/>
                  </pic:blipFill>
                  <pic:spPr bwMode="auto">
                    <a:xfrm>
                      <a:off x="0" y="0"/>
                      <a:ext cx="1372870" cy="103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ED6"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5943284" wp14:editId="47A2FA63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904240" cy="840740"/>
            <wp:effectExtent l="0" t="0" r="1016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lose_logo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AE814" w14:textId="77777777" w:rsidR="00346D03" w:rsidRDefault="00346D03" w:rsidP="004F5E2D">
      <w:pPr>
        <w:jc w:val="center"/>
        <w:rPr>
          <w:rFonts w:asciiTheme="majorHAnsi" w:hAnsiTheme="majorHAnsi"/>
          <w:u w:val="single"/>
        </w:rPr>
      </w:pPr>
    </w:p>
    <w:p w14:paraId="103222F3" w14:textId="77777777" w:rsidR="00A161AB" w:rsidRDefault="00A161AB" w:rsidP="004F5E2D">
      <w:pPr>
        <w:jc w:val="center"/>
        <w:rPr>
          <w:rFonts w:asciiTheme="majorHAnsi" w:hAnsiTheme="majorHAnsi"/>
          <w:u w:val="single"/>
        </w:rPr>
      </w:pPr>
    </w:p>
    <w:p w14:paraId="1A80F8E6" w14:textId="77777777" w:rsidR="003A4FE8" w:rsidRDefault="003A4FE8" w:rsidP="004F5E2D">
      <w:pPr>
        <w:jc w:val="center"/>
        <w:rPr>
          <w:rFonts w:asciiTheme="majorHAnsi" w:hAnsiTheme="majorHAnsi"/>
          <w:u w:val="single"/>
        </w:rPr>
      </w:pPr>
    </w:p>
    <w:p w14:paraId="225A8458" w14:textId="093F34DE" w:rsidR="008C4CDC" w:rsidRPr="003D5115" w:rsidRDefault="00FD52EC" w:rsidP="004F5E2D">
      <w:pPr>
        <w:jc w:val="center"/>
        <w:rPr>
          <w:rFonts w:asciiTheme="majorHAnsi" w:hAnsiTheme="majorHAnsi"/>
          <w:u w:val="single"/>
        </w:rPr>
      </w:pPr>
      <w:r>
        <w:rPr>
          <w:rFonts w:asciiTheme="majorHAnsi" w:hAnsiTheme="majorHAnsi"/>
          <w:u w:val="single"/>
        </w:rPr>
        <w:t>SANA</w:t>
      </w:r>
      <w:r w:rsidR="004F5E2D" w:rsidRPr="003D5115">
        <w:rPr>
          <w:rFonts w:asciiTheme="majorHAnsi" w:hAnsiTheme="majorHAnsi"/>
          <w:u w:val="single"/>
        </w:rPr>
        <w:t xml:space="preserve"> – </w:t>
      </w:r>
      <w:r>
        <w:rPr>
          <w:rFonts w:asciiTheme="majorHAnsi" w:hAnsiTheme="majorHAnsi"/>
          <w:u w:val="single"/>
        </w:rPr>
        <w:t>Bologna</w:t>
      </w:r>
      <w:r w:rsidR="004F5E2D" w:rsidRPr="003D5115">
        <w:rPr>
          <w:rFonts w:asciiTheme="majorHAnsi" w:hAnsiTheme="majorHAnsi"/>
          <w:u w:val="single"/>
        </w:rPr>
        <w:t xml:space="preserve"> – </w:t>
      </w:r>
      <w:r w:rsidR="00346D03" w:rsidRPr="00DC4020">
        <w:rPr>
          <w:rFonts w:asciiTheme="majorHAnsi" w:hAnsiTheme="majorHAnsi"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25A8CC31" wp14:editId="57AE47F2">
            <wp:simplePos x="0" y="0"/>
            <wp:positionH relativeFrom="margin">
              <wp:posOffset>5024120</wp:posOffset>
            </wp:positionH>
            <wp:positionV relativeFrom="margin">
              <wp:posOffset>-539115</wp:posOffset>
            </wp:positionV>
            <wp:extent cx="1083945" cy="796290"/>
            <wp:effectExtent l="0" t="0" r="8255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ONT_ita_CMY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7155">
        <w:rPr>
          <w:rFonts w:asciiTheme="majorHAnsi" w:hAnsiTheme="majorHAnsi"/>
          <w:noProof/>
          <w:u w:val="single"/>
        </w:rPr>
        <w:t xml:space="preserve">8/11 </w:t>
      </w:r>
      <w:r>
        <w:rPr>
          <w:rFonts w:asciiTheme="majorHAnsi" w:hAnsiTheme="majorHAnsi"/>
          <w:noProof/>
          <w:u w:val="single"/>
        </w:rPr>
        <w:t>settembre</w:t>
      </w:r>
      <w:r w:rsidR="00447155">
        <w:rPr>
          <w:rFonts w:asciiTheme="majorHAnsi" w:hAnsiTheme="majorHAnsi"/>
          <w:u w:val="single"/>
        </w:rPr>
        <w:t xml:space="preserve"> 2017</w:t>
      </w:r>
    </w:p>
    <w:p w14:paraId="16B71A17" w14:textId="77777777" w:rsidR="004F5E2D" w:rsidRPr="003D5115" w:rsidRDefault="004F5E2D">
      <w:pPr>
        <w:rPr>
          <w:rFonts w:asciiTheme="majorHAnsi" w:hAnsiTheme="majorHAnsi"/>
        </w:rPr>
      </w:pPr>
    </w:p>
    <w:p w14:paraId="1B295A1A" w14:textId="10947218" w:rsidR="00D30A61" w:rsidRDefault="00D30A61" w:rsidP="00CB491F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Già dal primo giorno Sana regala importanti soddisfazioni a Fonte Plose:</w:t>
      </w:r>
    </w:p>
    <w:p w14:paraId="5181F920" w14:textId="77777777" w:rsidR="00D30A61" w:rsidRDefault="00D30A61" w:rsidP="00CB491F">
      <w:pPr>
        <w:jc w:val="center"/>
        <w:rPr>
          <w:rFonts w:asciiTheme="majorHAnsi" w:hAnsiTheme="majorHAnsi"/>
          <w:b/>
          <w:sz w:val="28"/>
          <w:szCs w:val="28"/>
        </w:rPr>
      </w:pPr>
    </w:p>
    <w:p w14:paraId="56691146" w14:textId="7FCC3E02" w:rsidR="009857AA" w:rsidRPr="00D30A61" w:rsidRDefault="00D30A61" w:rsidP="00D30A61">
      <w:pPr>
        <w:pStyle w:val="Paragrafoelenco"/>
        <w:numPr>
          <w:ilvl w:val="0"/>
          <w:numId w:val="1"/>
        </w:numPr>
        <w:jc w:val="center"/>
        <w:rPr>
          <w:rFonts w:asciiTheme="majorHAnsi" w:hAnsiTheme="majorHAnsi"/>
          <w:b/>
          <w:sz w:val="28"/>
          <w:szCs w:val="28"/>
        </w:rPr>
      </w:pPr>
      <w:r w:rsidRPr="00D30A61">
        <w:rPr>
          <w:rFonts w:asciiTheme="majorHAnsi" w:hAnsiTheme="majorHAnsi"/>
          <w:b/>
          <w:sz w:val="28"/>
          <w:szCs w:val="28"/>
        </w:rPr>
        <w:t xml:space="preserve">LA NEONATA “TEA COLLECTION” </w:t>
      </w:r>
      <w:proofErr w:type="spellStart"/>
      <w:r w:rsidR="005A547E">
        <w:rPr>
          <w:rFonts w:asciiTheme="majorHAnsi" w:hAnsiTheme="majorHAnsi"/>
          <w:b/>
          <w:sz w:val="28"/>
          <w:szCs w:val="28"/>
        </w:rPr>
        <w:t>é</w:t>
      </w:r>
      <w:proofErr w:type="spellEnd"/>
      <w:r w:rsidRPr="00D30A61">
        <w:rPr>
          <w:rFonts w:asciiTheme="majorHAnsi" w:hAnsiTheme="majorHAnsi"/>
          <w:b/>
          <w:sz w:val="28"/>
          <w:szCs w:val="28"/>
        </w:rPr>
        <w:t xml:space="preserve"> stata premiata con</w:t>
      </w:r>
      <w:r>
        <w:rPr>
          <w:rFonts w:asciiTheme="majorHAnsi" w:hAnsiTheme="majorHAnsi"/>
          <w:b/>
          <w:sz w:val="28"/>
          <w:szCs w:val="28"/>
        </w:rPr>
        <w:t xml:space="preserve"> il BIO AWARD </w:t>
      </w:r>
      <w:r w:rsidR="00B11D50">
        <w:rPr>
          <w:rFonts w:asciiTheme="majorHAnsi" w:hAnsiTheme="majorHAnsi"/>
          <w:b/>
          <w:sz w:val="28"/>
          <w:szCs w:val="28"/>
        </w:rPr>
        <w:t xml:space="preserve">2017 </w:t>
      </w:r>
    </w:p>
    <w:p w14:paraId="68925C02" w14:textId="77777777" w:rsidR="006A292A" w:rsidRDefault="006A292A" w:rsidP="00CB491F">
      <w:pPr>
        <w:jc w:val="center"/>
        <w:rPr>
          <w:rFonts w:asciiTheme="majorHAnsi" w:hAnsiTheme="majorHAnsi"/>
          <w:b/>
          <w:sz w:val="28"/>
          <w:szCs w:val="28"/>
        </w:rPr>
      </w:pPr>
    </w:p>
    <w:p w14:paraId="2FCDF190" w14:textId="60AA13BB" w:rsidR="006A292A" w:rsidRPr="00D30A61" w:rsidRDefault="00D30A61" w:rsidP="00D30A61">
      <w:pPr>
        <w:pStyle w:val="Paragrafoelenco"/>
        <w:numPr>
          <w:ilvl w:val="0"/>
          <w:numId w:val="1"/>
        </w:numPr>
        <w:jc w:val="center"/>
        <w:rPr>
          <w:rFonts w:asciiTheme="majorHAnsi" w:hAnsiTheme="majorHAnsi"/>
          <w:b/>
          <w:sz w:val="28"/>
          <w:szCs w:val="28"/>
        </w:rPr>
      </w:pPr>
      <w:r w:rsidRPr="00D30A61">
        <w:rPr>
          <w:rFonts w:asciiTheme="majorHAnsi" w:hAnsiTheme="majorHAnsi"/>
          <w:b/>
          <w:sz w:val="28"/>
          <w:szCs w:val="28"/>
        </w:rPr>
        <w:t xml:space="preserve">Stand affollato e grande consenso del pubblico </w:t>
      </w:r>
      <w:r>
        <w:rPr>
          <w:rFonts w:asciiTheme="majorHAnsi" w:hAnsiTheme="majorHAnsi"/>
          <w:b/>
          <w:sz w:val="28"/>
          <w:szCs w:val="28"/>
        </w:rPr>
        <w:t>confermano</w:t>
      </w:r>
      <w:r w:rsidRPr="00D30A61">
        <w:rPr>
          <w:rFonts w:asciiTheme="majorHAnsi" w:hAnsiTheme="majorHAnsi"/>
          <w:b/>
          <w:sz w:val="28"/>
          <w:szCs w:val="28"/>
        </w:rPr>
        <w:t xml:space="preserve"> </w:t>
      </w:r>
      <w:r w:rsidR="006A292A" w:rsidRPr="00D30A61">
        <w:rPr>
          <w:rFonts w:asciiTheme="majorHAnsi" w:hAnsiTheme="majorHAnsi"/>
          <w:b/>
          <w:sz w:val="28"/>
          <w:szCs w:val="28"/>
        </w:rPr>
        <w:t>un</w:t>
      </w:r>
      <w:r w:rsidR="00236927" w:rsidRPr="00D30A61">
        <w:rPr>
          <w:rFonts w:asciiTheme="majorHAnsi" w:hAnsiTheme="majorHAnsi"/>
          <w:b/>
          <w:sz w:val="28"/>
          <w:szCs w:val="28"/>
        </w:rPr>
        <w:t>a stagione</w:t>
      </w:r>
      <w:r w:rsidR="006A292A" w:rsidRPr="00D30A61">
        <w:rPr>
          <w:rFonts w:asciiTheme="majorHAnsi" w:hAnsiTheme="majorHAnsi"/>
          <w:b/>
          <w:sz w:val="28"/>
          <w:szCs w:val="28"/>
        </w:rPr>
        <w:t xml:space="preserve"> </w:t>
      </w:r>
      <w:r w:rsidR="00236927" w:rsidRPr="00D30A61">
        <w:rPr>
          <w:rFonts w:asciiTheme="majorHAnsi" w:hAnsiTheme="majorHAnsi"/>
          <w:b/>
          <w:sz w:val="28"/>
          <w:szCs w:val="28"/>
        </w:rPr>
        <w:t xml:space="preserve">altrettanto </w:t>
      </w:r>
      <w:r w:rsidR="006A292A" w:rsidRPr="00D30A61">
        <w:rPr>
          <w:rFonts w:asciiTheme="majorHAnsi" w:hAnsiTheme="majorHAnsi"/>
          <w:b/>
          <w:sz w:val="28"/>
          <w:szCs w:val="28"/>
        </w:rPr>
        <w:t>ricca di successi</w:t>
      </w:r>
      <w:r w:rsidR="00182F42">
        <w:rPr>
          <w:rFonts w:asciiTheme="majorHAnsi" w:hAnsiTheme="majorHAnsi"/>
          <w:b/>
          <w:sz w:val="28"/>
          <w:szCs w:val="28"/>
        </w:rPr>
        <w:t xml:space="preserve"> per tutte le linee presenti nel canale </w:t>
      </w:r>
      <w:proofErr w:type="gramStart"/>
      <w:r w:rsidR="00182F42">
        <w:rPr>
          <w:rFonts w:asciiTheme="majorHAnsi" w:hAnsiTheme="majorHAnsi"/>
          <w:b/>
          <w:sz w:val="28"/>
          <w:szCs w:val="28"/>
        </w:rPr>
        <w:t>BIO</w:t>
      </w:r>
      <w:proofErr w:type="gramEnd"/>
    </w:p>
    <w:p w14:paraId="60D9583C" w14:textId="77777777" w:rsidR="003A4FE8" w:rsidRDefault="003A4FE8" w:rsidP="008B1FD0">
      <w:pPr>
        <w:jc w:val="center"/>
        <w:rPr>
          <w:rFonts w:asciiTheme="majorHAnsi" w:hAnsiTheme="majorHAnsi"/>
          <w:i/>
        </w:rPr>
      </w:pPr>
    </w:p>
    <w:p w14:paraId="4C6F737A" w14:textId="6F867DB3" w:rsidR="0097747F" w:rsidRDefault="00AD4C8C" w:rsidP="005D18E8">
      <w:pPr>
        <w:jc w:val="both"/>
        <w:rPr>
          <w:rFonts w:asciiTheme="majorHAnsi" w:hAnsiTheme="majorHAnsi"/>
        </w:rPr>
      </w:pPr>
      <w:r w:rsidRPr="00FE4680">
        <w:rPr>
          <w:rFonts w:asciiTheme="majorHAnsi" w:hAnsiTheme="majorHAnsi"/>
          <w:i/>
        </w:rPr>
        <w:t>B</w:t>
      </w:r>
      <w:r w:rsidR="0097747F">
        <w:rPr>
          <w:rFonts w:asciiTheme="majorHAnsi" w:hAnsiTheme="majorHAnsi"/>
          <w:i/>
        </w:rPr>
        <w:t>ologna</w:t>
      </w:r>
      <w:r w:rsidRPr="00FE4680">
        <w:rPr>
          <w:rFonts w:asciiTheme="majorHAnsi" w:hAnsiTheme="majorHAnsi"/>
          <w:i/>
        </w:rPr>
        <w:t xml:space="preserve">, </w:t>
      </w:r>
      <w:r w:rsidR="008B1FD0">
        <w:rPr>
          <w:rFonts w:asciiTheme="majorHAnsi" w:hAnsiTheme="majorHAnsi"/>
          <w:i/>
        </w:rPr>
        <w:t>8</w:t>
      </w:r>
      <w:r w:rsidR="0097747F">
        <w:rPr>
          <w:rFonts w:asciiTheme="majorHAnsi" w:hAnsiTheme="majorHAnsi"/>
          <w:i/>
        </w:rPr>
        <w:t xml:space="preserve"> settembre</w:t>
      </w:r>
      <w:r w:rsidRPr="00FE4680">
        <w:rPr>
          <w:rFonts w:asciiTheme="majorHAnsi" w:hAnsiTheme="majorHAnsi"/>
          <w:i/>
        </w:rPr>
        <w:t xml:space="preserve"> 201</w:t>
      </w:r>
      <w:r w:rsidR="00447155">
        <w:rPr>
          <w:rFonts w:asciiTheme="majorHAnsi" w:hAnsiTheme="majorHAnsi"/>
          <w:i/>
        </w:rPr>
        <w:t>7</w:t>
      </w:r>
      <w:r w:rsidRPr="003D5115">
        <w:rPr>
          <w:rFonts w:asciiTheme="majorHAnsi" w:hAnsiTheme="majorHAnsi"/>
        </w:rPr>
        <w:t xml:space="preserve"> </w:t>
      </w:r>
      <w:r w:rsidR="005D18E8">
        <w:rPr>
          <w:rFonts w:asciiTheme="majorHAnsi" w:hAnsiTheme="majorHAnsi"/>
        </w:rPr>
        <w:t>–</w:t>
      </w:r>
      <w:r w:rsidR="0097747F">
        <w:rPr>
          <w:rFonts w:asciiTheme="majorHAnsi" w:hAnsiTheme="majorHAnsi"/>
        </w:rPr>
        <w:t xml:space="preserve"> A pochi minuti dalla chiusura del primo giorno di Sana, il Salone </w:t>
      </w:r>
      <w:r w:rsidR="005A547E">
        <w:rPr>
          <w:rFonts w:asciiTheme="majorHAnsi" w:hAnsiTheme="majorHAnsi"/>
        </w:rPr>
        <w:t xml:space="preserve">Internazionale </w:t>
      </w:r>
      <w:r w:rsidR="0097747F">
        <w:rPr>
          <w:rFonts w:asciiTheme="majorHAnsi" w:hAnsiTheme="majorHAnsi"/>
        </w:rPr>
        <w:t xml:space="preserve">del Biologico e del Naturale, si può già </w:t>
      </w:r>
      <w:r w:rsidR="00856040">
        <w:rPr>
          <w:rFonts w:asciiTheme="majorHAnsi" w:hAnsiTheme="majorHAnsi"/>
        </w:rPr>
        <w:t>d</w:t>
      </w:r>
      <w:r w:rsidR="00C366D5">
        <w:rPr>
          <w:rFonts w:asciiTheme="majorHAnsi" w:hAnsiTheme="majorHAnsi"/>
        </w:rPr>
        <w:t>ire che</w:t>
      </w:r>
      <w:r w:rsidR="0097747F">
        <w:rPr>
          <w:rFonts w:asciiTheme="majorHAnsi" w:hAnsiTheme="majorHAnsi"/>
        </w:rPr>
        <w:t xml:space="preserve"> </w:t>
      </w:r>
      <w:r w:rsidR="00C366D5">
        <w:rPr>
          <w:rFonts w:asciiTheme="majorHAnsi" w:hAnsiTheme="majorHAnsi"/>
        </w:rPr>
        <w:t xml:space="preserve">per l’azienda altoatesina Fonte Plose questo sia stato </w:t>
      </w:r>
      <w:r w:rsidR="0097747F">
        <w:rPr>
          <w:rFonts w:asciiTheme="majorHAnsi" w:hAnsiTheme="majorHAnsi"/>
        </w:rPr>
        <w:t>un</w:t>
      </w:r>
      <w:r w:rsidR="00856040">
        <w:rPr>
          <w:rFonts w:asciiTheme="majorHAnsi" w:hAnsiTheme="majorHAnsi"/>
        </w:rPr>
        <w:t xml:space="preserve"> inizio ricco di soddisfazioni e riconoscimenti importanti</w:t>
      </w:r>
      <w:r w:rsidR="0097747F">
        <w:rPr>
          <w:rFonts w:asciiTheme="majorHAnsi" w:hAnsiTheme="majorHAnsi"/>
        </w:rPr>
        <w:t>.</w:t>
      </w:r>
    </w:p>
    <w:p w14:paraId="557753CC" w14:textId="77777777" w:rsidR="00856040" w:rsidRDefault="00856040" w:rsidP="005D18E8">
      <w:pPr>
        <w:jc w:val="both"/>
        <w:rPr>
          <w:rFonts w:asciiTheme="majorHAnsi" w:hAnsiTheme="majorHAnsi"/>
        </w:rPr>
      </w:pPr>
    </w:p>
    <w:p w14:paraId="34AB179F" w14:textId="58560CFD" w:rsidR="0088333F" w:rsidRDefault="00FA1D6C" w:rsidP="005A547E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Proprio oggi</w:t>
      </w:r>
      <w:r w:rsidR="00C366D5">
        <w:rPr>
          <w:rFonts w:asciiTheme="majorHAnsi" w:hAnsiTheme="majorHAnsi"/>
        </w:rPr>
        <w:t>,</w:t>
      </w:r>
      <w:r w:rsidR="00856040">
        <w:rPr>
          <w:rFonts w:asciiTheme="majorHAnsi" w:hAnsiTheme="majorHAnsi"/>
        </w:rPr>
        <w:t xml:space="preserve"> infatti, alle ore 17 presso </w:t>
      </w:r>
      <w:r>
        <w:rPr>
          <w:rFonts w:asciiTheme="majorHAnsi" w:hAnsiTheme="majorHAnsi"/>
        </w:rPr>
        <w:t>la Sala Concerto di Sana-Bologna Fiere</w:t>
      </w:r>
      <w:r w:rsidR="00856040">
        <w:rPr>
          <w:rFonts w:asciiTheme="majorHAnsi" w:hAnsiTheme="majorHAnsi"/>
        </w:rPr>
        <w:t xml:space="preserve">, sono stati </w:t>
      </w:r>
      <w:r w:rsidR="00856040" w:rsidRPr="00FA1D6C">
        <w:rPr>
          <w:rFonts w:asciiTheme="majorHAnsi" w:hAnsiTheme="majorHAnsi"/>
        </w:rPr>
        <w:t>annunciati</w:t>
      </w:r>
      <w:r w:rsidR="00856040">
        <w:rPr>
          <w:rFonts w:asciiTheme="majorHAnsi" w:hAnsiTheme="majorHAnsi"/>
        </w:rPr>
        <w:t xml:space="preserve"> </w:t>
      </w:r>
      <w:r w:rsidR="008B17CE">
        <w:rPr>
          <w:rFonts w:asciiTheme="majorHAnsi" w:hAnsiTheme="majorHAnsi"/>
        </w:rPr>
        <w:t xml:space="preserve">i </w:t>
      </w:r>
      <w:r w:rsidR="00D94C3A">
        <w:rPr>
          <w:rFonts w:asciiTheme="majorHAnsi" w:hAnsiTheme="majorHAnsi"/>
        </w:rPr>
        <w:t>vincitori della 2°</w:t>
      </w:r>
      <w:r w:rsidR="008B17CE" w:rsidRPr="008B1FD0">
        <w:rPr>
          <w:rFonts w:asciiTheme="majorHAnsi" w:hAnsiTheme="majorHAnsi"/>
        </w:rPr>
        <w:t xml:space="preserve"> edizione dei Bio Awards 2017, i Premi dell’Eccellenza assegnati dal Retail, organizzati dalla rivista B2B Bio &amp; Consumi.</w:t>
      </w:r>
      <w:r w:rsidR="008B17CE">
        <w:rPr>
          <w:rFonts w:ascii="Times" w:eastAsia="Times New Roman" w:hAnsi="Times" w:cs="Times New Roman"/>
          <w:sz w:val="20"/>
          <w:szCs w:val="20"/>
        </w:rPr>
        <w:t xml:space="preserve"> </w:t>
      </w:r>
      <w:r w:rsidR="00856040" w:rsidRPr="00236927">
        <w:rPr>
          <w:rFonts w:asciiTheme="majorHAnsi" w:hAnsiTheme="majorHAnsi"/>
          <w:b/>
        </w:rPr>
        <w:t xml:space="preserve">Fonte Plose </w:t>
      </w:r>
      <w:r w:rsidR="004457AC" w:rsidRPr="00236927">
        <w:rPr>
          <w:rFonts w:asciiTheme="majorHAnsi" w:hAnsiTheme="majorHAnsi"/>
          <w:b/>
        </w:rPr>
        <w:t xml:space="preserve">con la neonata Tea Collection BioPlose </w:t>
      </w:r>
      <w:r w:rsidR="00856040" w:rsidRPr="00236927">
        <w:rPr>
          <w:rFonts w:asciiTheme="majorHAnsi" w:hAnsiTheme="majorHAnsi"/>
          <w:b/>
        </w:rPr>
        <w:t xml:space="preserve">ha </w:t>
      </w:r>
      <w:r w:rsidR="008B17CE">
        <w:rPr>
          <w:rFonts w:asciiTheme="majorHAnsi" w:hAnsiTheme="majorHAnsi"/>
          <w:b/>
        </w:rPr>
        <w:t>conquistato</w:t>
      </w:r>
      <w:r w:rsidR="008B17CE" w:rsidRPr="00236927">
        <w:rPr>
          <w:rFonts w:asciiTheme="majorHAnsi" w:hAnsiTheme="majorHAnsi"/>
          <w:b/>
        </w:rPr>
        <w:t xml:space="preserve"> </w:t>
      </w:r>
      <w:r w:rsidR="008B17CE">
        <w:rPr>
          <w:rFonts w:asciiTheme="majorHAnsi" w:hAnsiTheme="majorHAnsi"/>
          <w:b/>
        </w:rPr>
        <w:t>il riconoscimento</w:t>
      </w:r>
      <w:r w:rsidR="008B17CE" w:rsidRPr="00236927">
        <w:rPr>
          <w:rFonts w:asciiTheme="majorHAnsi" w:hAnsiTheme="majorHAnsi"/>
          <w:b/>
        </w:rPr>
        <w:t xml:space="preserve"> </w:t>
      </w:r>
      <w:r w:rsidR="004457AC">
        <w:rPr>
          <w:rFonts w:asciiTheme="majorHAnsi" w:hAnsiTheme="majorHAnsi"/>
          <w:b/>
        </w:rPr>
        <w:t>tra le bevande biologiche in nomination</w:t>
      </w:r>
      <w:r>
        <w:rPr>
          <w:rFonts w:asciiTheme="majorHAnsi" w:hAnsiTheme="majorHAnsi"/>
        </w:rPr>
        <w:t xml:space="preserve">. La giuria di qualità, </w:t>
      </w:r>
      <w:r w:rsidRPr="003C1BD8">
        <w:rPr>
          <w:rFonts w:asciiTheme="majorHAnsi" w:hAnsiTheme="majorHAnsi"/>
        </w:rPr>
        <w:t xml:space="preserve">composta </w:t>
      </w:r>
      <w:proofErr w:type="gramStart"/>
      <w:r w:rsidRPr="003C1BD8">
        <w:rPr>
          <w:rFonts w:asciiTheme="majorHAnsi" w:hAnsiTheme="majorHAnsi"/>
        </w:rPr>
        <w:t>da</w:t>
      </w:r>
      <w:proofErr w:type="gramEnd"/>
      <w:r w:rsidRPr="003C1BD8">
        <w:rPr>
          <w:rFonts w:asciiTheme="majorHAnsi" w:hAnsiTheme="majorHAnsi"/>
        </w:rPr>
        <w:t xml:space="preserve"> buyer di GD e DO, titolari di negozi bio, giornalisti e professionisti esperti di ma</w:t>
      </w:r>
      <w:r>
        <w:rPr>
          <w:rFonts w:asciiTheme="majorHAnsi" w:hAnsiTheme="majorHAnsi"/>
        </w:rPr>
        <w:t xml:space="preserve">rketing, </w:t>
      </w:r>
      <w:r w:rsidR="00856040">
        <w:rPr>
          <w:rFonts w:asciiTheme="majorHAnsi" w:hAnsiTheme="majorHAnsi"/>
        </w:rPr>
        <w:t xml:space="preserve">ha assegnato l’award </w:t>
      </w:r>
      <w:r>
        <w:rPr>
          <w:rFonts w:asciiTheme="majorHAnsi" w:hAnsiTheme="majorHAnsi"/>
        </w:rPr>
        <w:t>identificando</w:t>
      </w:r>
      <w:r w:rsidR="00856040">
        <w:rPr>
          <w:rFonts w:asciiTheme="majorHAnsi" w:hAnsiTheme="majorHAnsi"/>
        </w:rPr>
        <w:t xml:space="preserve"> nella nuova linea di thè freddi biologici u</w:t>
      </w:r>
      <w:r w:rsidR="0088333F">
        <w:rPr>
          <w:rFonts w:asciiTheme="majorHAnsi" w:hAnsiTheme="majorHAnsi"/>
        </w:rPr>
        <w:t xml:space="preserve">na </w:t>
      </w:r>
      <w:proofErr w:type="gramStart"/>
      <w:r w:rsidR="0088333F">
        <w:rPr>
          <w:rFonts w:asciiTheme="majorHAnsi" w:hAnsiTheme="majorHAnsi"/>
        </w:rPr>
        <w:t>proposta</w:t>
      </w:r>
      <w:proofErr w:type="gramEnd"/>
      <w:r w:rsidR="0088333F">
        <w:rPr>
          <w:rFonts w:asciiTheme="majorHAnsi" w:hAnsiTheme="majorHAnsi"/>
        </w:rPr>
        <w:t xml:space="preserve"> innovativa</w:t>
      </w:r>
      <w:r>
        <w:rPr>
          <w:rFonts w:asciiTheme="majorHAnsi" w:hAnsiTheme="majorHAnsi"/>
        </w:rPr>
        <w:t xml:space="preserve"> ed efficace</w:t>
      </w:r>
      <w:r w:rsidR="0088333F">
        <w:rPr>
          <w:rFonts w:asciiTheme="majorHAnsi" w:hAnsiTheme="majorHAnsi"/>
        </w:rPr>
        <w:t xml:space="preserve">, ideata su un bisogno reale degli operatori del settore, e di eccellente qualità e gusto. </w:t>
      </w:r>
    </w:p>
    <w:p w14:paraId="09767943" w14:textId="77777777" w:rsidR="005A547E" w:rsidRPr="008B1FD0" w:rsidRDefault="005A547E" w:rsidP="005A547E">
      <w:pPr>
        <w:jc w:val="both"/>
        <w:rPr>
          <w:rFonts w:ascii="Times" w:eastAsia="Times New Roman" w:hAnsi="Times" w:cs="Times New Roman"/>
          <w:sz w:val="20"/>
          <w:szCs w:val="20"/>
        </w:rPr>
      </w:pPr>
    </w:p>
    <w:p w14:paraId="214FA8B1" w14:textId="7EE22164" w:rsidR="00C366D5" w:rsidRPr="005A547E" w:rsidRDefault="00FA1D6C" w:rsidP="00C366D5">
      <w:pPr>
        <w:jc w:val="both"/>
        <w:rPr>
          <w:rFonts w:ascii="Calibri" w:hAnsi="Calibri"/>
        </w:rPr>
      </w:pPr>
      <w:r w:rsidRPr="005A547E">
        <w:rPr>
          <w:rFonts w:ascii="Calibri" w:hAnsi="Calibri"/>
          <w:b/>
        </w:rPr>
        <w:t xml:space="preserve">Il Dott. Andreas Fellin, </w:t>
      </w:r>
      <w:r w:rsidR="00E61773" w:rsidRPr="005A547E">
        <w:rPr>
          <w:rFonts w:ascii="Calibri" w:hAnsi="Calibri"/>
          <w:b/>
        </w:rPr>
        <w:t>Vice Presidente di Fonte Plose</w:t>
      </w:r>
      <w:r w:rsidR="00E61773" w:rsidRPr="005A547E">
        <w:rPr>
          <w:rFonts w:ascii="Calibri" w:hAnsi="Calibri"/>
        </w:rPr>
        <w:t>, ha commentato</w:t>
      </w:r>
      <w:r w:rsidR="005A547E" w:rsidRPr="005A547E">
        <w:rPr>
          <w:rFonts w:ascii="Calibri" w:hAnsi="Calibri"/>
        </w:rPr>
        <w:t xml:space="preserve">: </w:t>
      </w:r>
      <w:r w:rsidR="00C366D5" w:rsidRPr="005A547E">
        <w:rPr>
          <w:rFonts w:ascii="Calibri" w:hAnsi="Calibri"/>
        </w:rPr>
        <w:t>“</w:t>
      </w:r>
      <w:r w:rsidR="005A547E" w:rsidRPr="005A547E">
        <w:rPr>
          <w:rFonts w:ascii="Calibri" w:hAnsi="Calibri"/>
          <w:i/>
        </w:rPr>
        <w:t>È</w:t>
      </w:r>
      <w:r w:rsidR="00C366D5" w:rsidRPr="005A547E">
        <w:rPr>
          <w:rFonts w:ascii="Calibri" w:hAnsi="Calibri"/>
          <w:i/>
        </w:rPr>
        <w:t xml:space="preserve"> una bella soddisfazione ricevere </w:t>
      </w:r>
      <w:r w:rsidR="005A547E" w:rsidRPr="005A547E">
        <w:rPr>
          <w:rFonts w:ascii="Calibri" w:hAnsi="Calibri"/>
          <w:i/>
        </w:rPr>
        <w:t xml:space="preserve">il Bio Award </w:t>
      </w:r>
      <w:r w:rsidR="00C366D5" w:rsidRPr="005A547E">
        <w:rPr>
          <w:rFonts w:ascii="Calibri" w:hAnsi="Calibri"/>
          <w:i/>
        </w:rPr>
        <w:t>per d</w:t>
      </w:r>
      <w:r w:rsidR="00D30A61" w:rsidRPr="005A547E">
        <w:rPr>
          <w:rFonts w:ascii="Calibri" w:hAnsi="Calibri"/>
          <w:i/>
        </w:rPr>
        <w:t xml:space="preserve">ue anni consecutivi </w:t>
      </w:r>
      <w:r w:rsidR="0016170A" w:rsidRPr="005A547E">
        <w:rPr>
          <w:rFonts w:ascii="Calibri" w:hAnsi="Calibri"/>
          <w:i/>
        </w:rPr>
        <w:t>e vedere riconosciuto e apprezzato</w:t>
      </w:r>
      <w:r w:rsidR="00C366D5" w:rsidRPr="005A547E">
        <w:rPr>
          <w:rFonts w:ascii="Calibri" w:hAnsi="Calibri"/>
          <w:i/>
        </w:rPr>
        <w:t xml:space="preserve"> il nostro impegno </w:t>
      </w:r>
      <w:proofErr w:type="gramStart"/>
      <w:r w:rsidR="00C366D5" w:rsidRPr="005A547E">
        <w:rPr>
          <w:rFonts w:ascii="Calibri" w:hAnsi="Calibri"/>
          <w:i/>
        </w:rPr>
        <w:t>continuativo</w:t>
      </w:r>
      <w:proofErr w:type="gramEnd"/>
      <w:r w:rsidR="00C366D5" w:rsidRPr="005A547E">
        <w:rPr>
          <w:rFonts w:ascii="Calibri" w:hAnsi="Calibri"/>
          <w:i/>
        </w:rPr>
        <w:t xml:space="preserve"> nell’ambito del biologico. La nostra è una realtà familiare legata al territorio e forte dei rapporti insta</w:t>
      </w:r>
      <w:r w:rsidR="00236927" w:rsidRPr="005A547E">
        <w:rPr>
          <w:rFonts w:ascii="Calibri" w:hAnsi="Calibri"/>
          <w:i/>
        </w:rPr>
        <w:t>urati con i</w:t>
      </w:r>
      <w:r w:rsidR="00C366D5" w:rsidRPr="005A547E">
        <w:rPr>
          <w:rFonts w:ascii="Calibri" w:hAnsi="Calibri"/>
          <w:i/>
        </w:rPr>
        <w:t xml:space="preserve"> clienti, </w:t>
      </w:r>
      <w:r w:rsidR="0016170A" w:rsidRPr="005A547E">
        <w:rPr>
          <w:rFonts w:ascii="Calibri" w:hAnsi="Calibri"/>
          <w:i/>
        </w:rPr>
        <w:t>due fattori importantissimi cui ci ispiriamo</w:t>
      </w:r>
      <w:r w:rsidR="00C366D5" w:rsidRPr="005A547E">
        <w:rPr>
          <w:rFonts w:ascii="Calibri" w:hAnsi="Calibri"/>
          <w:i/>
        </w:rPr>
        <w:t xml:space="preserve"> anche nella realizzazione dei nostri prodotti. La cultura della qualità, della </w:t>
      </w:r>
      <w:r w:rsidR="00236927" w:rsidRPr="005A547E">
        <w:rPr>
          <w:rFonts w:ascii="Calibri" w:hAnsi="Calibri"/>
          <w:i/>
        </w:rPr>
        <w:t>genuinità, dell’affidabilità e i</w:t>
      </w:r>
      <w:r w:rsidR="00C366D5" w:rsidRPr="005A547E">
        <w:rPr>
          <w:rFonts w:ascii="Calibri" w:hAnsi="Calibri"/>
          <w:i/>
        </w:rPr>
        <w:t xml:space="preserve">l rispetto delle normative del settore del biologico </w:t>
      </w:r>
      <w:proofErr w:type="gramStart"/>
      <w:r w:rsidR="00C366D5" w:rsidRPr="005A547E">
        <w:rPr>
          <w:rFonts w:ascii="Calibri" w:hAnsi="Calibri"/>
          <w:i/>
        </w:rPr>
        <w:t>sono</w:t>
      </w:r>
      <w:proofErr w:type="gramEnd"/>
      <w:r w:rsidR="00C366D5" w:rsidRPr="005A547E">
        <w:rPr>
          <w:rFonts w:ascii="Calibri" w:hAnsi="Calibri"/>
          <w:i/>
        </w:rPr>
        <w:t xml:space="preserve"> nel nostro DNA e si riscontrano in tutta la nostra produzione. Tea Collection, lanciata </w:t>
      </w:r>
      <w:r w:rsidR="005A547E">
        <w:rPr>
          <w:rFonts w:ascii="Calibri" w:hAnsi="Calibri"/>
          <w:i/>
        </w:rPr>
        <w:t>in primavera</w:t>
      </w:r>
      <w:r w:rsidR="00C366D5" w:rsidRPr="005A547E">
        <w:rPr>
          <w:rFonts w:ascii="Calibri" w:hAnsi="Calibri"/>
          <w:i/>
        </w:rPr>
        <w:t xml:space="preserve">, </w:t>
      </w:r>
      <w:r w:rsidR="0016170A" w:rsidRPr="005A547E">
        <w:rPr>
          <w:rFonts w:ascii="Calibri" w:hAnsi="Calibri"/>
          <w:i/>
        </w:rPr>
        <w:t>è già per noi un caso di successo, frutto dell’osservazione del mercato e dell’ascolto e</w:t>
      </w:r>
      <w:r w:rsidR="00C366D5" w:rsidRPr="005A547E">
        <w:rPr>
          <w:rFonts w:ascii="Calibri" w:hAnsi="Calibri"/>
          <w:i/>
        </w:rPr>
        <w:t xml:space="preserve"> confronto con i clienti</w:t>
      </w:r>
      <w:r w:rsidR="0016170A" w:rsidRPr="005A547E">
        <w:rPr>
          <w:rFonts w:ascii="Calibri" w:hAnsi="Calibri"/>
          <w:i/>
        </w:rPr>
        <w:t>:</w:t>
      </w:r>
      <w:r w:rsidR="00C366D5" w:rsidRPr="005A547E">
        <w:rPr>
          <w:rFonts w:ascii="Calibri" w:hAnsi="Calibri"/>
          <w:i/>
        </w:rPr>
        <w:t xml:space="preserve"> </w:t>
      </w:r>
      <w:r w:rsidR="0016170A" w:rsidRPr="005A547E">
        <w:rPr>
          <w:rFonts w:ascii="Calibri" w:hAnsi="Calibri"/>
          <w:i/>
        </w:rPr>
        <w:t>sviluppata inizialmente per il canale Ho.Re.C</w:t>
      </w:r>
      <w:r w:rsidR="005A547E">
        <w:rPr>
          <w:rFonts w:ascii="Calibri" w:hAnsi="Calibri"/>
          <w:i/>
        </w:rPr>
        <w:t>a e</w:t>
      </w:r>
      <w:r w:rsidR="005A547E" w:rsidRPr="005A547E">
        <w:rPr>
          <w:rFonts w:ascii="Calibri" w:hAnsi="Calibri"/>
          <w:i/>
        </w:rPr>
        <w:t xml:space="preserve"> negozi specializzati, sta rispondendo</w:t>
      </w:r>
      <w:r w:rsidR="00C366D5" w:rsidRPr="005A547E">
        <w:rPr>
          <w:rFonts w:ascii="Calibri" w:hAnsi="Calibri"/>
          <w:i/>
        </w:rPr>
        <w:t xml:space="preserve"> </w:t>
      </w:r>
      <w:r w:rsidR="005A547E" w:rsidRPr="005A547E">
        <w:rPr>
          <w:rFonts w:ascii="Calibri" w:hAnsi="Calibri"/>
          <w:i/>
        </w:rPr>
        <w:t>al</w:t>
      </w:r>
      <w:r w:rsidR="00C366D5" w:rsidRPr="005A547E">
        <w:rPr>
          <w:rFonts w:ascii="Calibri" w:hAnsi="Calibri"/>
          <w:i/>
        </w:rPr>
        <w:t xml:space="preserve">la </w:t>
      </w:r>
      <w:r w:rsidR="0016170A" w:rsidRPr="005A547E">
        <w:rPr>
          <w:rFonts w:ascii="Calibri" w:hAnsi="Calibri"/>
          <w:i/>
        </w:rPr>
        <w:t xml:space="preserve">pressante </w:t>
      </w:r>
      <w:r w:rsidR="00C366D5" w:rsidRPr="005A547E">
        <w:rPr>
          <w:rFonts w:ascii="Calibri" w:hAnsi="Calibri"/>
          <w:i/>
        </w:rPr>
        <w:t>richiesta di una</w:t>
      </w:r>
      <w:r w:rsidR="00C366D5" w:rsidRPr="005A547E">
        <w:rPr>
          <w:rFonts w:ascii="Calibri" w:hAnsi="Calibri"/>
          <w:b/>
          <w:i/>
        </w:rPr>
        <w:t xml:space="preserve"> </w:t>
      </w:r>
      <w:r w:rsidR="00C366D5" w:rsidRPr="005A547E">
        <w:rPr>
          <w:rFonts w:ascii="Calibri" w:hAnsi="Calibri"/>
          <w:i/>
        </w:rPr>
        <w:t>linea di t</w:t>
      </w:r>
      <w:r w:rsidR="005A547E" w:rsidRPr="005A547E">
        <w:rPr>
          <w:rFonts w:ascii="Calibri" w:hAnsi="Calibri"/>
          <w:i/>
        </w:rPr>
        <w:t xml:space="preserve">hè freddi bio di </w:t>
      </w:r>
      <w:r w:rsidR="005A547E">
        <w:rPr>
          <w:rFonts w:ascii="Calibri" w:hAnsi="Calibri"/>
          <w:i/>
        </w:rPr>
        <w:t xml:space="preserve">alta </w:t>
      </w:r>
      <w:r w:rsidR="005A547E" w:rsidRPr="005A547E">
        <w:rPr>
          <w:rFonts w:ascii="Calibri" w:hAnsi="Calibri"/>
          <w:i/>
        </w:rPr>
        <w:t>qualità</w:t>
      </w:r>
      <w:r w:rsidR="00C366D5" w:rsidRPr="005A547E">
        <w:rPr>
          <w:rFonts w:ascii="Calibri" w:hAnsi="Calibri"/>
          <w:i/>
        </w:rPr>
        <w:t xml:space="preserve"> imbottigliati in un pratico formato in vetro da </w:t>
      </w:r>
      <w:proofErr w:type="gramStart"/>
      <w:r w:rsidR="00C366D5" w:rsidRPr="005A547E">
        <w:rPr>
          <w:rFonts w:ascii="Calibri" w:hAnsi="Calibri"/>
          <w:i/>
        </w:rPr>
        <w:t>25cl</w:t>
      </w:r>
      <w:proofErr w:type="gramEnd"/>
      <w:r w:rsidR="00DC3C51" w:rsidRPr="005A547E">
        <w:rPr>
          <w:rFonts w:ascii="Calibri" w:hAnsi="Calibri"/>
          <w:i/>
        </w:rPr>
        <w:t xml:space="preserve">, </w:t>
      </w:r>
      <w:r w:rsidR="005A547E">
        <w:rPr>
          <w:rFonts w:ascii="Calibri" w:hAnsi="Calibri"/>
          <w:i/>
        </w:rPr>
        <w:t>registrando</w:t>
      </w:r>
      <w:r w:rsidR="00DC3C51" w:rsidRPr="005A547E">
        <w:rPr>
          <w:rFonts w:ascii="Calibri" w:hAnsi="Calibri"/>
          <w:i/>
        </w:rPr>
        <w:t xml:space="preserve"> </w:t>
      </w:r>
      <w:r w:rsidR="00182F42" w:rsidRPr="005A547E">
        <w:rPr>
          <w:rFonts w:ascii="Calibri" w:hAnsi="Calibri"/>
          <w:i/>
        </w:rPr>
        <w:t xml:space="preserve">500.000 </w:t>
      </w:r>
      <w:r w:rsidR="00DC3C51" w:rsidRPr="005A547E">
        <w:rPr>
          <w:rFonts w:ascii="Calibri" w:hAnsi="Calibri"/>
          <w:i/>
        </w:rPr>
        <w:t>pezzi venduti solo in questi primi mesi.</w:t>
      </w:r>
      <w:r w:rsidR="00DC3C51" w:rsidRPr="005A547E">
        <w:rPr>
          <w:rFonts w:ascii="Calibri" w:hAnsi="Calibri"/>
          <w:b/>
          <w:i/>
        </w:rPr>
        <w:t xml:space="preserve"> </w:t>
      </w:r>
      <w:r w:rsidR="00AD4BEA" w:rsidRPr="005A547E">
        <w:rPr>
          <w:rFonts w:ascii="Calibri" w:hAnsi="Calibri"/>
          <w:i/>
        </w:rPr>
        <w:t xml:space="preserve">I clienti e i consumatori riconoscono nella Tea Collection le caratteristiche </w:t>
      </w:r>
      <w:r w:rsidR="00C366D5" w:rsidRPr="005A547E">
        <w:rPr>
          <w:rFonts w:ascii="Calibri" w:hAnsi="Calibri"/>
          <w:i/>
        </w:rPr>
        <w:t>BioPlose</w:t>
      </w:r>
      <w:r w:rsidR="00AD4BEA" w:rsidRPr="005A547E">
        <w:rPr>
          <w:rFonts w:ascii="Calibri" w:hAnsi="Calibri"/>
          <w:i/>
        </w:rPr>
        <w:t>:</w:t>
      </w:r>
      <w:r w:rsidR="00C366D5" w:rsidRPr="005A547E">
        <w:rPr>
          <w:rFonts w:ascii="Calibri" w:hAnsi="Calibri"/>
          <w:i/>
        </w:rPr>
        <w:t xml:space="preserve"> biologici certificati, realizzati con ingredienti di prima </w:t>
      </w:r>
      <w:r w:rsidR="00236927" w:rsidRPr="005A547E">
        <w:rPr>
          <w:rFonts w:ascii="Calibri" w:hAnsi="Calibri"/>
          <w:i/>
        </w:rPr>
        <w:t>scelta</w:t>
      </w:r>
      <w:r w:rsidR="00C366D5" w:rsidRPr="005A547E">
        <w:rPr>
          <w:rFonts w:ascii="Calibri" w:hAnsi="Calibri"/>
          <w:i/>
        </w:rPr>
        <w:t xml:space="preserve">, privi di coloranti </w:t>
      </w:r>
      <w:proofErr w:type="gramStart"/>
      <w:r w:rsidR="00C366D5" w:rsidRPr="005A547E">
        <w:rPr>
          <w:rFonts w:ascii="Calibri" w:hAnsi="Calibri"/>
          <w:i/>
        </w:rPr>
        <w:t>ne</w:t>
      </w:r>
      <w:proofErr w:type="gramEnd"/>
      <w:r w:rsidR="00C366D5" w:rsidRPr="005A547E">
        <w:rPr>
          <w:rFonts w:ascii="Calibri" w:hAnsi="Calibri"/>
          <w:i/>
        </w:rPr>
        <w:t xml:space="preserve"> conservanti ne zuccheri aggiunti, se </w:t>
      </w:r>
      <w:r w:rsidR="005A547E">
        <w:rPr>
          <w:rFonts w:ascii="Calibri" w:hAnsi="Calibri"/>
          <w:i/>
        </w:rPr>
        <w:t>quelli</w:t>
      </w:r>
      <w:r w:rsidR="00C366D5" w:rsidRPr="005A547E">
        <w:rPr>
          <w:rFonts w:ascii="Calibri" w:hAnsi="Calibri"/>
          <w:i/>
        </w:rPr>
        <w:t xml:space="preserve"> naturalmente presenti nella frutta.</w:t>
      </w:r>
      <w:r w:rsidR="00AD4BEA" w:rsidRPr="005A547E">
        <w:rPr>
          <w:rFonts w:ascii="Calibri" w:hAnsi="Calibri"/>
          <w:i/>
        </w:rPr>
        <w:t xml:space="preserve"> </w:t>
      </w:r>
      <w:proofErr w:type="gramStart"/>
      <w:r w:rsidR="00AD4BEA" w:rsidRPr="005A547E">
        <w:rPr>
          <w:rFonts w:ascii="Calibri" w:hAnsi="Calibri"/>
          <w:i/>
        </w:rPr>
        <w:t xml:space="preserve">Quest’estate diversi barman li hanno utilizzati anche come base per cocktail </w:t>
      </w:r>
      <w:r w:rsidR="00236927" w:rsidRPr="005A547E">
        <w:rPr>
          <w:rFonts w:ascii="Calibri" w:hAnsi="Calibri"/>
          <w:i/>
        </w:rPr>
        <w:t>di qualità</w:t>
      </w:r>
      <w:r w:rsidR="00AD4BEA" w:rsidRPr="005A547E">
        <w:rPr>
          <w:rFonts w:ascii="Calibri" w:hAnsi="Calibri"/>
          <w:i/>
        </w:rPr>
        <w:t>!</w:t>
      </w:r>
      <w:r w:rsidR="005A547E" w:rsidRPr="005A547E">
        <w:rPr>
          <w:rFonts w:ascii="Calibri" w:hAnsi="Calibri"/>
        </w:rPr>
        <w:t>”.</w:t>
      </w:r>
      <w:proofErr w:type="gramEnd"/>
    </w:p>
    <w:p w14:paraId="701A8F59" w14:textId="77777777" w:rsidR="00785647" w:rsidRDefault="00785647" w:rsidP="0088333F">
      <w:pPr>
        <w:jc w:val="both"/>
        <w:rPr>
          <w:rFonts w:ascii="Calibri" w:hAnsi="Calibri"/>
        </w:rPr>
      </w:pPr>
    </w:p>
    <w:p w14:paraId="68603996" w14:textId="4427FAA8" w:rsidR="00824B6A" w:rsidRDefault="00824B6A" w:rsidP="0088333F">
      <w:pPr>
        <w:jc w:val="both"/>
        <w:rPr>
          <w:rFonts w:ascii="Calibri" w:hAnsi="Calibri"/>
        </w:rPr>
      </w:pPr>
      <w:r>
        <w:rPr>
          <w:rFonts w:ascii="Calibri" w:hAnsi="Calibri"/>
        </w:rPr>
        <w:t>La stessa Tea Collection, nei suo</w:t>
      </w:r>
      <w:r w:rsidRPr="00824B6A">
        <w:rPr>
          <w:rFonts w:ascii="Calibri" w:hAnsi="Calibri"/>
        </w:rPr>
        <w:t xml:space="preserve">i </w:t>
      </w:r>
      <w:proofErr w:type="gramStart"/>
      <w:r w:rsidRPr="00824B6A">
        <w:rPr>
          <w:rFonts w:ascii="Calibri" w:hAnsi="Calibri"/>
        </w:rPr>
        <w:t>5</w:t>
      </w:r>
      <w:proofErr w:type="gramEnd"/>
      <w:r w:rsidRPr="00824B6A">
        <w:rPr>
          <w:rFonts w:ascii="Calibri" w:hAnsi="Calibri"/>
        </w:rPr>
        <w:t xml:space="preserve"> gusti</w:t>
      </w:r>
      <w:r w:rsidR="0088333F" w:rsidRPr="00824B6A">
        <w:rPr>
          <w:rFonts w:ascii="Calibri" w:hAnsi="Calibri"/>
        </w:rPr>
        <w:t xml:space="preserve"> </w:t>
      </w:r>
      <w:r w:rsidR="0088333F" w:rsidRPr="00824B6A">
        <w:rPr>
          <w:rFonts w:asciiTheme="majorHAnsi" w:hAnsiTheme="majorHAnsi"/>
        </w:rPr>
        <w:t>Thè &amp; Limone, Thè &amp; Pesca, Thè Verde, Thè Bianco &amp; Zenzero, con estratti di sambuco, e Thè Bianco &amp; Superfrutti</w:t>
      </w:r>
      <w:r w:rsidRPr="00824B6A">
        <w:rPr>
          <w:rFonts w:asciiTheme="majorHAnsi" w:hAnsiTheme="majorHAnsi"/>
        </w:rPr>
        <w:t xml:space="preserve">, </w:t>
      </w:r>
      <w:r w:rsidR="005A547E">
        <w:rPr>
          <w:rFonts w:asciiTheme="majorHAnsi" w:hAnsiTheme="majorHAnsi"/>
        </w:rPr>
        <w:t xml:space="preserve">oggi </w:t>
      </w:r>
      <w:r w:rsidRPr="00824B6A">
        <w:rPr>
          <w:rFonts w:asciiTheme="majorHAnsi" w:hAnsiTheme="majorHAnsi"/>
        </w:rPr>
        <w:t xml:space="preserve">è stata inoltre “presa d’assalto” dai visitatori, operatori di settore ma anche “bio-lovers” e giornalisti </w:t>
      </w:r>
      <w:r w:rsidRPr="00327C71">
        <w:rPr>
          <w:rFonts w:ascii="Calibri" w:hAnsi="Calibri"/>
        </w:rPr>
        <w:t xml:space="preserve">che ogni anno fanno tappa </w:t>
      </w:r>
      <w:r w:rsidR="00236927">
        <w:rPr>
          <w:rFonts w:ascii="Calibri" w:hAnsi="Calibri"/>
        </w:rPr>
        <w:t>allo stand</w:t>
      </w:r>
      <w:r w:rsidRPr="00327C71">
        <w:rPr>
          <w:rFonts w:ascii="Calibri" w:hAnsi="Calibri"/>
        </w:rPr>
        <w:t xml:space="preserve"> Fonte Plose</w:t>
      </w:r>
      <w:r w:rsidR="00236927">
        <w:rPr>
          <w:rFonts w:ascii="Calibri" w:hAnsi="Calibri"/>
        </w:rPr>
        <w:t xml:space="preserve"> </w:t>
      </w:r>
      <w:r w:rsidRPr="00327C71">
        <w:rPr>
          <w:rFonts w:ascii="Calibri" w:hAnsi="Calibri"/>
        </w:rPr>
        <w:t>per conoscerne le novità.</w:t>
      </w:r>
    </w:p>
    <w:p w14:paraId="3F3BB7AC" w14:textId="77777777" w:rsidR="00824B6A" w:rsidRDefault="00824B6A" w:rsidP="0088333F">
      <w:pPr>
        <w:jc w:val="both"/>
        <w:rPr>
          <w:rFonts w:ascii="Calibri" w:hAnsi="Calibri"/>
        </w:rPr>
      </w:pPr>
    </w:p>
    <w:p w14:paraId="36A7C52F" w14:textId="647DA16D" w:rsidR="00401AE4" w:rsidRDefault="00236927" w:rsidP="0088333F">
      <w:pPr>
        <w:jc w:val="both"/>
        <w:rPr>
          <w:rFonts w:asciiTheme="majorHAnsi" w:hAnsiTheme="majorHAnsi"/>
        </w:rPr>
      </w:pPr>
      <w:r>
        <w:rPr>
          <w:rFonts w:ascii="Calibri" w:hAnsi="Calibri"/>
        </w:rPr>
        <w:t>Presso la postazione</w:t>
      </w:r>
      <w:r w:rsidR="00824B6A">
        <w:rPr>
          <w:rFonts w:ascii="Calibri" w:hAnsi="Calibri"/>
        </w:rPr>
        <w:t xml:space="preserve"> istituzionale </w:t>
      </w:r>
      <w:r w:rsidR="00017E8F">
        <w:rPr>
          <w:rFonts w:ascii="Calibri" w:hAnsi="Calibri"/>
        </w:rPr>
        <w:t>dell’azienda</w:t>
      </w:r>
      <w:r w:rsidR="00824B6A">
        <w:rPr>
          <w:rFonts w:ascii="Calibri" w:hAnsi="Calibri"/>
        </w:rPr>
        <w:t xml:space="preserve"> </w:t>
      </w:r>
      <w:r w:rsidR="00A821F6">
        <w:rPr>
          <w:rFonts w:ascii="Calibri" w:hAnsi="Calibri"/>
        </w:rPr>
        <w:t>(</w:t>
      </w:r>
      <w:r w:rsidR="00A821F6">
        <w:rPr>
          <w:rFonts w:asciiTheme="majorHAnsi" w:hAnsiTheme="majorHAnsi"/>
          <w:b/>
        </w:rPr>
        <w:t xml:space="preserve">posizione </w:t>
      </w:r>
      <w:r w:rsidR="00401AE4">
        <w:rPr>
          <w:rFonts w:asciiTheme="majorHAnsi" w:hAnsiTheme="majorHAnsi"/>
          <w:b/>
        </w:rPr>
        <w:t>B83</w:t>
      </w:r>
      <w:r w:rsidR="00401AE4" w:rsidRPr="008F09BD">
        <w:rPr>
          <w:rFonts w:asciiTheme="majorHAnsi" w:hAnsiTheme="majorHAnsi"/>
          <w:b/>
        </w:rPr>
        <w:t xml:space="preserve"> Padiglione </w:t>
      </w:r>
      <w:r w:rsidR="00401AE4">
        <w:rPr>
          <w:rFonts w:asciiTheme="majorHAnsi" w:hAnsiTheme="majorHAnsi"/>
          <w:b/>
        </w:rPr>
        <w:t>25</w:t>
      </w:r>
      <w:r w:rsidR="00A821F6">
        <w:rPr>
          <w:rFonts w:asciiTheme="majorHAnsi" w:hAnsiTheme="majorHAnsi"/>
          <w:b/>
        </w:rPr>
        <w:t>)</w:t>
      </w:r>
      <w:r w:rsidR="00401AE4">
        <w:rPr>
          <w:rFonts w:asciiTheme="majorHAnsi" w:hAnsiTheme="majorHAnsi"/>
          <w:b/>
        </w:rPr>
        <w:t xml:space="preserve">, non c’è solo Tea Collection </w:t>
      </w:r>
      <w:r w:rsidR="00401AE4">
        <w:rPr>
          <w:rFonts w:ascii="Calibri" w:hAnsi="Calibri"/>
        </w:rPr>
        <w:t>ma in tutti i giorni di manifestazione i visitatori avranno l’opportunità di assaggiare</w:t>
      </w:r>
      <w:r w:rsidR="00831373">
        <w:rPr>
          <w:rFonts w:ascii="Calibri" w:hAnsi="Calibri"/>
        </w:rPr>
        <w:t xml:space="preserve"> e </w:t>
      </w:r>
      <w:r w:rsidR="00831373">
        <w:rPr>
          <w:rFonts w:ascii="Calibri" w:hAnsi="Calibri"/>
        </w:rPr>
        <w:lastRenderedPageBreak/>
        <w:t>approfondire le caratteristiche che differenziano</w:t>
      </w:r>
      <w:r w:rsidR="00401AE4">
        <w:rPr>
          <w:rFonts w:ascii="Calibri" w:hAnsi="Calibri"/>
        </w:rPr>
        <w:t xml:space="preserve"> </w:t>
      </w:r>
      <w:r w:rsidR="00A821F6">
        <w:rPr>
          <w:rFonts w:ascii="Calibri" w:hAnsi="Calibri"/>
        </w:rPr>
        <w:t>l’ampia</w:t>
      </w:r>
      <w:r w:rsidR="00401AE4">
        <w:rPr>
          <w:rFonts w:ascii="Calibri" w:hAnsi="Calibri"/>
        </w:rPr>
        <w:t xml:space="preserve"> </w:t>
      </w:r>
      <w:r w:rsidR="00401AE4" w:rsidRPr="00327C71">
        <w:rPr>
          <w:rFonts w:asciiTheme="majorHAnsi" w:hAnsiTheme="majorHAnsi"/>
        </w:rPr>
        <w:t xml:space="preserve">offerta naturale </w:t>
      </w:r>
      <w:r w:rsidR="00401AE4" w:rsidRPr="00831373">
        <w:rPr>
          <w:rFonts w:asciiTheme="majorHAnsi" w:hAnsiTheme="majorHAnsi"/>
          <w:b/>
        </w:rPr>
        <w:t>BioPlose</w:t>
      </w:r>
      <w:r w:rsidR="00401AE4" w:rsidRPr="00327C71">
        <w:rPr>
          <w:rFonts w:asciiTheme="majorHAnsi" w:hAnsiTheme="majorHAnsi"/>
        </w:rPr>
        <w:t>,</w:t>
      </w:r>
      <w:r w:rsidR="00401AE4">
        <w:rPr>
          <w:rFonts w:asciiTheme="majorHAnsi" w:hAnsiTheme="majorHAnsi"/>
          <w:b/>
        </w:rPr>
        <w:t xml:space="preserve"> </w:t>
      </w:r>
      <w:r w:rsidR="00017E8F" w:rsidRPr="00831373">
        <w:rPr>
          <w:rFonts w:ascii="Calibri" w:hAnsi="Calibri"/>
          <w:b/>
        </w:rPr>
        <w:t xml:space="preserve">succhi e </w:t>
      </w:r>
      <w:r w:rsidR="00401AE4" w:rsidRPr="00831373">
        <w:rPr>
          <w:rFonts w:ascii="Calibri" w:hAnsi="Calibri"/>
          <w:b/>
        </w:rPr>
        <w:t>nettari</w:t>
      </w:r>
      <w:r w:rsidR="00017E8F" w:rsidRPr="00831373">
        <w:rPr>
          <w:rFonts w:ascii="Calibri" w:hAnsi="Calibri"/>
          <w:b/>
        </w:rPr>
        <w:t xml:space="preserve"> 100%bio</w:t>
      </w:r>
      <w:r w:rsidR="00017E8F">
        <w:rPr>
          <w:rFonts w:ascii="Calibri" w:hAnsi="Calibri"/>
        </w:rPr>
        <w:t xml:space="preserve"> che ormai vantano </w:t>
      </w:r>
      <w:proofErr w:type="gramStart"/>
      <w:r w:rsidR="00017E8F">
        <w:rPr>
          <w:rFonts w:ascii="Calibri" w:hAnsi="Calibri"/>
        </w:rPr>
        <w:t>10</w:t>
      </w:r>
      <w:proofErr w:type="gramEnd"/>
      <w:r w:rsidR="00017E8F">
        <w:rPr>
          <w:rFonts w:ascii="Calibri" w:hAnsi="Calibri"/>
        </w:rPr>
        <w:t xml:space="preserve"> referenze di eccellenza</w:t>
      </w:r>
      <w:r w:rsidR="00401AE4">
        <w:rPr>
          <w:rFonts w:ascii="Calibri" w:hAnsi="Calibri"/>
        </w:rPr>
        <w:t xml:space="preserve">, e uno spazio dedicato a valorizzare </w:t>
      </w:r>
      <w:r w:rsidR="00401AE4" w:rsidRPr="008165D0">
        <w:rPr>
          <w:rFonts w:asciiTheme="majorHAnsi" w:hAnsiTheme="majorHAnsi"/>
          <w:b/>
        </w:rPr>
        <w:t>la purezza di Acqua Plose</w:t>
      </w:r>
      <w:r w:rsidR="00017E8F">
        <w:rPr>
          <w:rFonts w:asciiTheme="majorHAnsi" w:hAnsiTheme="majorHAnsi"/>
        </w:rPr>
        <w:t>.</w:t>
      </w:r>
      <w:r w:rsidR="00401AE4">
        <w:rPr>
          <w:rFonts w:asciiTheme="majorHAnsi" w:hAnsiTheme="majorHAnsi"/>
        </w:rPr>
        <w:t xml:space="preserve"> </w:t>
      </w:r>
      <w:r w:rsidR="00017E8F">
        <w:rPr>
          <w:rFonts w:asciiTheme="majorHAnsi" w:hAnsiTheme="majorHAnsi"/>
          <w:b/>
        </w:rPr>
        <w:t>T</w:t>
      </w:r>
      <w:r w:rsidR="00401AE4" w:rsidRPr="00327C71">
        <w:rPr>
          <w:rFonts w:asciiTheme="majorHAnsi" w:hAnsiTheme="majorHAnsi"/>
          <w:b/>
        </w:rPr>
        <w:t xml:space="preserve">ra le più leggere acque </w:t>
      </w:r>
      <w:proofErr w:type="gramStart"/>
      <w:r w:rsidR="00401AE4" w:rsidRPr="00327C71">
        <w:rPr>
          <w:rFonts w:asciiTheme="majorHAnsi" w:hAnsiTheme="majorHAnsi"/>
          <w:b/>
        </w:rPr>
        <w:t>di</w:t>
      </w:r>
      <w:proofErr w:type="gramEnd"/>
      <w:r w:rsidR="00401AE4" w:rsidRPr="00327C71">
        <w:rPr>
          <w:rFonts w:asciiTheme="majorHAnsi" w:hAnsiTheme="majorHAnsi"/>
          <w:b/>
        </w:rPr>
        <w:t xml:space="preserve"> alta montagna</w:t>
      </w:r>
      <w:r w:rsidR="00401AE4">
        <w:rPr>
          <w:rFonts w:asciiTheme="majorHAnsi" w:hAnsiTheme="majorHAnsi"/>
        </w:rPr>
        <w:t xml:space="preserve">, </w:t>
      </w:r>
      <w:r w:rsidR="00017E8F">
        <w:rPr>
          <w:rFonts w:asciiTheme="majorHAnsi" w:hAnsiTheme="majorHAnsi"/>
        </w:rPr>
        <w:t>essa è un’</w:t>
      </w:r>
      <w:r w:rsidR="00401AE4">
        <w:rPr>
          <w:rFonts w:asciiTheme="majorHAnsi" w:hAnsiTheme="majorHAnsi"/>
        </w:rPr>
        <w:t>immancabile presenza a Sana fin dalle prime edizioni, ormai riconosciuta e scelta da chef, gestori di negozi specializzati e attenti consumatori per le sue eccellenti qualità.</w:t>
      </w:r>
      <w:r w:rsidR="00AD4BEA" w:rsidRPr="00AD4BEA">
        <w:rPr>
          <w:rFonts w:asciiTheme="majorHAnsi" w:hAnsiTheme="majorHAnsi"/>
        </w:rPr>
        <w:t xml:space="preserve"> </w:t>
      </w:r>
      <w:r w:rsidR="00AD4BEA">
        <w:rPr>
          <w:rFonts w:asciiTheme="majorHAnsi" w:hAnsiTheme="majorHAnsi"/>
        </w:rPr>
        <w:t xml:space="preserve">Acqua Plose dagli anni </w:t>
      </w:r>
      <w:r>
        <w:rPr>
          <w:rFonts w:asciiTheme="majorHAnsi" w:hAnsiTheme="majorHAnsi"/>
        </w:rPr>
        <w:t>‘</w:t>
      </w:r>
      <w:r w:rsidR="00AD4BEA">
        <w:rPr>
          <w:rFonts w:asciiTheme="majorHAnsi" w:hAnsiTheme="majorHAnsi"/>
        </w:rPr>
        <w:t>5</w:t>
      </w:r>
      <w:r w:rsidR="00831373">
        <w:rPr>
          <w:rFonts w:asciiTheme="majorHAnsi" w:hAnsiTheme="majorHAnsi"/>
        </w:rPr>
        <w:t>0 è il pilastro dell’azienda</w:t>
      </w:r>
      <w:r w:rsidR="00AD4BEA">
        <w:rPr>
          <w:rFonts w:asciiTheme="majorHAnsi" w:hAnsiTheme="majorHAnsi"/>
        </w:rPr>
        <w:t xml:space="preserve"> e le sue proprietà dai </w:t>
      </w:r>
      <w:proofErr w:type="gramStart"/>
      <w:r w:rsidR="00AD4BEA">
        <w:rPr>
          <w:rFonts w:asciiTheme="majorHAnsi" w:hAnsiTheme="majorHAnsi"/>
        </w:rPr>
        <w:t>1870m</w:t>
      </w:r>
      <w:proofErr w:type="gramEnd"/>
      <w:r w:rsidR="00AD4BEA">
        <w:rPr>
          <w:rFonts w:asciiTheme="majorHAnsi" w:hAnsiTheme="majorHAnsi"/>
        </w:rPr>
        <w:t xml:space="preserve"> della sorgente arrivano sulle tavole di tantissimi italiani e all’estero. Un successo che si riscontra anche nei risultati dell’azienda che l’anno scorso ha </w:t>
      </w:r>
      <w:r w:rsidR="00182F42">
        <w:rPr>
          <w:rFonts w:asciiTheme="majorHAnsi" w:hAnsiTheme="majorHAnsi"/>
        </w:rPr>
        <w:t xml:space="preserve">distribuito </w:t>
      </w:r>
      <w:proofErr w:type="gramStart"/>
      <w:r w:rsidR="00182F42" w:rsidRPr="008B1FD0">
        <w:rPr>
          <w:rFonts w:asciiTheme="majorHAnsi" w:hAnsiTheme="majorHAnsi"/>
          <w:b/>
        </w:rPr>
        <w:t>40</w:t>
      </w:r>
      <w:proofErr w:type="gramEnd"/>
      <w:r w:rsidR="00182F42" w:rsidRPr="008B1FD0">
        <w:rPr>
          <w:rFonts w:asciiTheme="majorHAnsi" w:hAnsiTheme="majorHAnsi"/>
          <w:b/>
        </w:rPr>
        <w:t xml:space="preserve"> milioni di bottiglie di Acqua Plose</w:t>
      </w:r>
      <w:r w:rsidR="00182F42">
        <w:rPr>
          <w:rFonts w:asciiTheme="majorHAnsi" w:hAnsiTheme="majorHAnsi"/>
        </w:rPr>
        <w:t xml:space="preserve"> </w:t>
      </w:r>
      <w:r w:rsidR="00AD4BEA">
        <w:rPr>
          <w:rFonts w:asciiTheme="majorHAnsi" w:hAnsiTheme="majorHAnsi"/>
        </w:rPr>
        <w:t xml:space="preserve">e in questi primi 8 mesi </w:t>
      </w:r>
      <w:r w:rsidR="00182F42">
        <w:rPr>
          <w:rFonts w:asciiTheme="majorHAnsi" w:hAnsiTheme="majorHAnsi"/>
        </w:rPr>
        <w:t xml:space="preserve">del 2017 </w:t>
      </w:r>
      <w:r w:rsidR="00AD4BEA">
        <w:rPr>
          <w:rFonts w:asciiTheme="majorHAnsi" w:hAnsiTheme="majorHAnsi"/>
        </w:rPr>
        <w:t xml:space="preserve">ha </w:t>
      </w:r>
      <w:r w:rsidR="00766F8A">
        <w:rPr>
          <w:rFonts w:asciiTheme="majorHAnsi" w:hAnsiTheme="majorHAnsi"/>
        </w:rPr>
        <w:t xml:space="preserve">già </w:t>
      </w:r>
      <w:r w:rsidR="00AD4BEA">
        <w:rPr>
          <w:rFonts w:asciiTheme="majorHAnsi" w:hAnsiTheme="majorHAnsi"/>
        </w:rPr>
        <w:t>riscontrato un</w:t>
      </w:r>
      <w:r>
        <w:rPr>
          <w:rFonts w:asciiTheme="majorHAnsi" w:hAnsiTheme="majorHAnsi"/>
        </w:rPr>
        <w:t>a crescita</w:t>
      </w:r>
      <w:r w:rsidR="00AD4BEA">
        <w:rPr>
          <w:rFonts w:asciiTheme="majorHAnsi" w:hAnsiTheme="majorHAnsi"/>
        </w:rPr>
        <w:t xml:space="preserve"> percentuale</w:t>
      </w:r>
      <w:r w:rsidR="00182F42">
        <w:rPr>
          <w:rFonts w:asciiTheme="majorHAnsi" w:hAnsiTheme="majorHAnsi"/>
        </w:rPr>
        <w:t xml:space="preserve"> del 12%, con un significativo </w:t>
      </w:r>
      <w:r w:rsidR="00182F42" w:rsidRPr="008B1FD0">
        <w:rPr>
          <w:rFonts w:asciiTheme="majorHAnsi" w:hAnsiTheme="majorHAnsi"/>
          <w:b/>
        </w:rPr>
        <w:t>aumento di vendite nel canale specializzato BIO pari al 15%</w:t>
      </w:r>
      <w:r w:rsidR="00182F42">
        <w:rPr>
          <w:rFonts w:asciiTheme="majorHAnsi" w:hAnsiTheme="majorHAnsi"/>
        </w:rPr>
        <w:t xml:space="preserve">. </w:t>
      </w:r>
      <w:r w:rsidR="00AD4BEA">
        <w:rPr>
          <w:rFonts w:asciiTheme="majorHAnsi" w:hAnsiTheme="majorHAnsi"/>
        </w:rPr>
        <w:t xml:space="preserve">Complice il caldo, ma </w:t>
      </w:r>
      <w:r w:rsidR="00831373">
        <w:rPr>
          <w:rFonts w:asciiTheme="majorHAnsi" w:hAnsiTheme="majorHAnsi"/>
        </w:rPr>
        <w:t>sicuramente</w:t>
      </w:r>
      <w:r w:rsidR="00DC3C5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anche una maggiore</w:t>
      </w:r>
      <w:r w:rsidR="00DC3C51">
        <w:rPr>
          <w:rFonts w:asciiTheme="majorHAnsi" w:hAnsiTheme="majorHAnsi"/>
        </w:rPr>
        <w:t xml:space="preserve"> </w:t>
      </w:r>
      <w:r w:rsidR="00AD4BEA">
        <w:rPr>
          <w:rFonts w:asciiTheme="majorHAnsi" w:hAnsiTheme="majorHAnsi"/>
        </w:rPr>
        <w:t xml:space="preserve">consapevolezza dei consumatori </w:t>
      </w:r>
      <w:r w:rsidR="00DC3C51">
        <w:rPr>
          <w:rFonts w:asciiTheme="majorHAnsi" w:hAnsiTheme="majorHAnsi"/>
        </w:rPr>
        <w:t xml:space="preserve">nei confronti dei </w:t>
      </w:r>
      <w:r w:rsidR="00AD4BEA">
        <w:rPr>
          <w:rFonts w:asciiTheme="majorHAnsi" w:hAnsiTheme="majorHAnsi"/>
        </w:rPr>
        <w:t xml:space="preserve">consumi di acqua </w:t>
      </w:r>
      <w:r w:rsidR="00831373">
        <w:rPr>
          <w:rFonts w:asciiTheme="majorHAnsi" w:hAnsiTheme="majorHAnsi"/>
        </w:rPr>
        <w:t xml:space="preserve">di qualità e </w:t>
      </w:r>
      <w:r w:rsidR="00AD4BEA">
        <w:rPr>
          <w:rFonts w:asciiTheme="majorHAnsi" w:hAnsiTheme="majorHAnsi"/>
        </w:rPr>
        <w:t>in vetro.</w:t>
      </w:r>
      <w:r w:rsidR="00DC3C51">
        <w:rPr>
          <w:rFonts w:asciiTheme="majorHAnsi" w:hAnsiTheme="majorHAnsi"/>
        </w:rPr>
        <w:t xml:space="preserve"> </w:t>
      </w:r>
    </w:p>
    <w:p w14:paraId="225BD27F" w14:textId="77777777" w:rsidR="00401AE4" w:rsidRDefault="00401AE4" w:rsidP="0088333F">
      <w:pPr>
        <w:jc w:val="both"/>
        <w:rPr>
          <w:rFonts w:asciiTheme="majorHAnsi" w:hAnsiTheme="majorHAnsi"/>
        </w:rPr>
      </w:pPr>
    </w:p>
    <w:p w14:paraId="210CCFC9" w14:textId="1F74534A" w:rsidR="00EA1EDD" w:rsidRDefault="007226BB" w:rsidP="005D18E8">
      <w:pPr>
        <w:jc w:val="both"/>
        <w:rPr>
          <w:rFonts w:asciiTheme="majorHAnsi" w:hAnsiTheme="majorHAnsi"/>
        </w:rPr>
      </w:pPr>
      <w:r w:rsidRPr="008B1FD0">
        <w:rPr>
          <w:rFonts w:asciiTheme="majorHAnsi" w:hAnsiTheme="majorHAnsi"/>
        </w:rPr>
        <w:t>Le performance positive di Fonte Plose nel settore biologico</w:t>
      </w:r>
      <w:r w:rsidR="00ED74BD" w:rsidRPr="008B1FD0">
        <w:rPr>
          <w:rFonts w:asciiTheme="majorHAnsi" w:hAnsiTheme="majorHAnsi"/>
        </w:rPr>
        <w:t xml:space="preserve">, in cui l’azienda crede e investe fortemente in ottica di ampliamento dell’offerta e ricerca di materie prime </w:t>
      </w:r>
      <w:r w:rsidR="00D94C3A">
        <w:rPr>
          <w:rFonts w:asciiTheme="majorHAnsi" w:hAnsiTheme="majorHAnsi"/>
        </w:rPr>
        <w:t>superiori</w:t>
      </w:r>
      <w:r w:rsidR="00ED74BD" w:rsidRPr="008B1FD0">
        <w:rPr>
          <w:rFonts w:asciiTheme="majorHAnsi" w:hAnsiTheme="majorHAnsi"/>
        </w:rPr>
        <w:t>,</w:t>
      </w:r>
      <w:r w:rsidRPr="008B1FD0">
        <w:rPr>
          <w:rFonts w:asciiTheme="majorHAnsi" w:hAnsiTheme="majorHAnsi"/>
        </w:rPr>
        <w:t xml:space="preserve"> riguardano anche la linea </w:t>
      </w:r>
      <w:r w:rsidRPr="008B1FD0">
        <w:rPr>
          <w:rFonts w:asciiTheme="majorHAnsi" w:hAnsiTheme="majorHAnsi"/>
          <w:b/>
        </w:rPr>
        <w:t>BioPlose</w:t>
      </w:r>
      <w:r w:rsidR="00ED74BD" w:rsidRPr="008B1FD0">
        <w:rPr>
          <w:rFonts w:asciiTheme="majorHAnsi" w:hAnsiTheme="majorHAnsi"/>
        </w:rPr>
        <w:t>,</w:t>
      </w:r>
      <w:r w:rsidRPr="008B1FD0">
        <w:rPr>
          <w:rFonts w:asciiTheme="majorHAnsi" w:hAnsiTheme="majorHAnsi"/>
        </w:rPr>
        <w:t xml:space="preserve"> </w:t>
      </w:r>
      <w:r w:rsidR="00ED74BD" w:rsidRPr="00ED74BD">
        <w:rPr>
          <w:rFonts w:asciiTheme="majorHAnsi" w:hAnsiTheme="majorHAnsi"/>
          <w:b/>
        </w:rPr>
        <w:t>ormai riconosciuta nel settore quale sinonimo di biologico eccellente, affidabile e garantito</w:t>
      </w:r>
      <w:r w:rsidR="00ED74BD" w:rsidRPr="008B1FD0">
        <w:rPr>
          <w:rFonts w:asciiTheme="majorHAnsi" w:hAnsiTheme="majorHAnsi"/>
        </w:rPr>
        <w:t xml:space="preserve">: </w:t>
      </w:r>
      <w:r w:rsidRPr="008B1FD0">
        <w:rPr>
          <w:rFonts w:asciiTheme="majorHAnsi" w:hAnsiTheme="majorHAnsi"/>
        </w:rPr>
        <w:t>i thè, i succhi e nettari 100% bio segnano</w:t>
      </w:r>
      <w:proofErr w:type="gramStart"/>
      <w:r w:rsidRPr="008B1FD0">
        <w:rPr>
          <w:rFonts w:asciiTheme="majorHAnsi" w:hAnsiTheme="majorHAnsi"/>
        </w:rPr>
        <w:t xml:space="preserve"> </w:t>
      </w:r>
      <w:r w:rsidR="00ED74BD">
        <w:rPr>
          <w:rFonts w:asciiTheme="majorHAnsi" w:hAnsiTheme="majorHAnsi"/>
        </w:rPr>
        <w:t>infatti</w:t>
      </w:r>
      <w:proofErr w:type="gramEnd"/>
      <w:r w:rsidR="00ED74BD">
        <w:rPr>
          <w:rFonts w:asciiTheme="majorHAnsi" w:hAnsiTheme="majorHAnsi"/>
        </w:rPr>
        <w:t xml:space="preserve"> </w:t>
      </w:r>
      <w:r w:rsidRPr="008B1FD0">
        <w:rPr>
          <w:rFonts w:asciiTheme="majorHAnsi" w:hAnsiTheme="majorHAnsi"/>
        </w:rPr>
        <w:t xml:space="preserve">un trend di </w:t>
      </w:r>
      <w:r w:rsidRPr="008B1FD0">
        <w:rPr>
          <w:rFonts w:asciiTheme="majorHAnsi" w:hAnsiTheme="majorHAnsi"/>
          <w:b/>
        </w:rPr>
        <w:t>crescita del 30%</w:t>
      </w:r>
      <w:r w:rsidRPr="008B1FD0">
        <w:rPr>
          <w:rFonts w:asciiTheme="majorHAnsi" w:hAnsiTheme="majorHAnsi"/>
        </w:rPr>
        <w:t xml:space="preserve"> rispetto all’anno precedente.</w:t>
      </w:r>
      <w:r w:rsidR="00E8062A" w:rsidRPr="008B1FD0">
        <w:rPr>
          <w:rFonts w:asciiTheme="majorHAnsi" w:hAnsiTheme="majorHAnsi"/>
        </w:rPr>
        <w:t xml:space="preserve"> </w:t>
      </w:r>
    </w:p>
    <w:p w14:paraId="5627520D" w14:textId="77777777" w:rsidR="00C600C0" w:rsidRDefault="00C600C0" w:rsidP="005D18E8">
      <w:pPr>
        <w:jc w:val="both"/>
        <w:rPr>
          <w:rFonts w:asciiTheme="majorHAnsi" w:hAnsiTheme="majorHAnsi"/>
        </w:rPr>
      </w:pPr>
      <w:bookmarkStart w:id="0" w:name="_GoBack"/>
      <w:bookmarkEnd w:id="0"/>
    </w:p>
    <w:p w14:paraId="1C3D5DD4" w14:textId="57E6B94E" w:rsidR="003A4FE8" w:rsidRPr="00C7270E" w:rsidRDefault="003A4FE8" w:rsidP="003A4FE8">
      <w:pPr>
        <w:rPr>
          <w:rFonts w:asciiTheme="majorHAnsi" w:hAnsiTheme="majorHAnsi"/>
          <w:sz w:val="16"/>
          <w:szCs w:val="16"/>
          <w:u w:val="single"/>
        </w:rPr>
      </w:pPr>
      <w:r w:rsidRPr="00C7270E">
        <w:rPr>
          <w:rFonts w:asciiTheme="majorHAnsi" w:hAnsiTheme="majorHAnsi"/>
          <w:sz w:val="16"/>
          <w:szCs w:val="16"/>
          <w:u w:val="single"/>
        </w:rPr>
        <w:t xml:space="preserve">Fonte Plose Spa: l’azienda e </w:t>
      </w:r>
      <w:r w:rsidR="00D55938" w:rsidRPr="00C7270E">
        <w:rPr>
          <w:rFonts w:asciiTheme="majorHAnsi" w:hAnsiTheme="majorHAnsi"/>
          <w:sz w:val="16"/>
          <w:szCs w:val="16"/>
          <w:u w:val="single"/>
        </w:rPr>
        <w:t>i prodotti</w:t>
      </w:r>
      <w:r w:rsidRPr="00C7270E">
        <w:rPr>
          <w:rFonts w:asciiTheme="majorHAnsi" w:hAnsiTheme="majorHAnsi"/>
          <w:sz w:val="16"/>
          <w:szCs w:val="16"/>
          <w:u w:val="single"/>
        </w:rPr>
        <w:t xml:space="preserve"> in sintesi</w:t>
      </w:r>
    </w:p>
    <w:p w14:paraId="7945480B" w14:textId="77777777" w:rsidR="003A4FE8" w:rsidRPr="00C7270E" w:rsidRDefault="003A4FE8" w:rsidP="003A4FE8">
      <w:pPr>
        <w:rPr>
          <w:rFonts w:asciiTheme="majorHAnsi" w:hAnsiTheme="majorHAnsi"/>
          <w:sz w:val="16"/>
          <w:szCs w:val="16"/>
          <w:u w:val="single"/>
        </w:rPr>
      </w:pPr>
    </w:p>
    <w:p w14:paraId="261BADE9" w14:textId="3E6D4954" w:rsidR="00327C71" w:rsidRPr="00C7270E" w:rsidRDefault="00327C71" w:rsidP="00327C71">
      <w:pPr>
        <w:spacing w:line="100" w:lineRule="atLeast"/>
        <w:jc w:val="both"/>
        <w:rPr>
          <w:rFonts w:asciiTheme="majorHAnsi" w:hAnsiTheme="majorHAnsi"/>
          <w:sz w:val="16"/>
          <w:szCs w:val="16"/>
        </w:rPr>
      </w:pPr>
      <w:r w:rsidRPr="00C7270E">
        <w:rPr>
          <w:rFonts w:asciiTheme="majorHAnsi" w:hAnsiTheme="majorHAnsi"/>
          <w:sz w:val="16"/>
          <w:szCs w:val="16"/>
        </w:rPr>
        <w:t xml:space="preserve">Fonte Plose è una storica azienda familiare nata negli anni </w:t>
      </w:r>
      <w:r w:rsidR="00D55938" w:rsidRPr="00C7270E">
        <w:rPr>
          <w:rFonts w:asciiTheme="majorHAnsi" w:hAnsiTheme="majorHAnsi"/>
          <w:sz w:val="16"/>
          <w:szCs w:val="16"/>
        </w:rPr>
        <w:t>‘</w:t>
      </w:r>
      <w:r w:rsidRPr="00C7270E">
        <w:rPr>
          <w:rFonts w:asciiTheme="majorHAnsi" w:hAnsiTheme="majorHAnsi"/>
          <w:sz w:val="16"/>
          <w:szCs w:val="16"/>
        </w:rPr>
        <w:t>50 dall’intuizione di Giuseppe Fellin che proprio in quegli anni scoprì le straordinarie proprietà delle sorgenti d’acqua che sgorgano dalla fonte situata a 1.870 metri sul livello del ma</w:t>
      </w:r>
      <w:r w:rsidR="00D55938" w:rsidRPr="00C7270E">
        <w:rPr>
          <w:rFonts w:asciiTheme="majorHAnsi" w:hAnsiTheme="majorHAnsi"/>
          <w:sz w:val="16"/>
          <w:szCs w:val="16"/>
        </w:rPr>
        <w:t>re su</w:t>
      </w:r>
      <w:r w:rsidRPr="00C7270E">
        <w:rPr>
          <w:rFonts w:asciiTheme="majorHAnsi" w:hAnsiTheme="majorHAnsi"/>
          <w:sz w:val="16"/>
          <w:szCs w:val="16"/>
        </w:rPr>
        <w:t>l Monte Plose, in Alto Adige, dando il via all’ambizioso progetto di imbottigliare e distribuire un’acqua di eccellente qualità. Sin dalle origini l’azienda ha sede a Bressanone (BZ) e oggi la famiglia Fellin, attenta a rispettare i valori e le tradizioni locali, opera con un modernissimo stabilimento che consente di imbottigliare l’acqua secondo le più rigide regole igieniche, preservandone inalterate le eccezionali qualità.</w:t>
      </w:r>
    </w:p>
    <w:p w14:paraId="0EEB91DF" w14:textId="77777777" w:rsidR="00327C71" w:rsidRPr="00C7270E" w:rsidRDefault="00327C71" w:rsidP="00C7270E">
      <w:pPr>
        <w:jc w:val="both"/>
        <w:rPr>
          <w:rFonts w:asciiTheme="majorHAnsi" w:hAnsiTheme="majorHAnsi"/>
          <w:sz w:val="16"/>
          <w:szCs w:val="16"/>
        </w:rPr>
      </w:pPr>
    </w:p>
    <w:p w14:paraId="7E47E3C3" w14:textId="77777777" w:rsidR="00327C71" w:rsidRPr="00C7270E" w:rsidRDefault="00327C71" w:rsidP="00327C71">
      <w:pPr>
        <w:spacing w:line="100" w:lineRule="atLeast"/>
        <w:jc w:val="both"/>
        <w:rPr>
          <w:rFonts w:asciiTheme="majorHAnsi" w:hAnsiTheme="majorHAnsi"/>
          <w:sz w:val="16"/>
          <w:szCs w:val="16"/>
        </w:rPr>
      </w:pPr>
      <w:r w:rsidRPr="00C7270E">
        <w:rPr>
          <w:rFonts w:asciiTheme="majorHAnsi" w:hAnsiTheme="majorHAnsi"/>
          <w:b/>
          <w:sz w:val="16"/>
          <w:szCs w:val="16"/>
        </w:rPr>
        <w:t>L’Acqua Plose</w:t>
      </w:r>
      <w:r w:rsidRPr="00C7270E">
        <w:rPr>
          <w:rFonts w:asciiTheme="majorHAnsi" w:hAnsiTheme="majorHAnsi"/>
          <w:sz w:val="16"/>
          <w:szCs w:val="16"/>
        </w:rPr>
        <w:t xml:space="preserve">, con un residuo fisso di soli 22,0 mg/l e una durezza bassissima (1,2 F) è una delle più pure e leggere al mondo. In particolare presenta un valore minimo di sodio (1,2 mg/l), è quasi priva di nitrati e non vi è presenza di nitriti. Con un pH di 6,6 </w:t>
      </w:r>
      <w:proofErr w:type="gramStart"/>
      <w:r w:rsidRPr="00C7270E">
        <w:rPr>
          <w:rFonts w:asciiTheme="majorHAnsi" w:hAnsiTheme="majorHAnsi"/>
          <w:sz w:val="16"/>
          <w:szCs w:val="16"/>
        </w:rPr>
        <w:t>risulta</w:t>
      </w:r>
      <w:proofErr w:type="gramEnd"/>
      <w:r w:rsidRPr="00C7270E">
        <w:rPr>
          <w:rFonts w:asciiTheme="majorHAnsi" w:hAnsiTheme="majorHAnsi"/>
          <w:sz w:val="16"/>
          <w:szCs w:val="16"/>
        </w:rPr>
        <w:t xml:space="preserve"> ideale per essere assimilata dal corpo umano: essa è infatti leggermente acida proprio come l’acqua intracellulare che troviamo all’interno del nostro organismo, che oscilla tra 6,4 e 6,8. Un altro importante elemento da </w:t>
      </w:r>
      <w:proofErr w:type="gramStart"/>
      <w:r w:rsidRPr="00C7270E">
        <w:rPr>
          <w:rFonts w:asciiTheme="majorHAnsi" w:hAnsiTheme="majorHAnsi"/>
          <w:sz w:val="16"/>
          <w:szCs w:val="16"/>
        </w:rPr>
        <w:t>sottolineare</w:t>
      </w:r>
      <w:proofErr w:type="gramEnd"/>
      <w:r w:rsidRPr="00C7270E">
        <w:rPr>
          <w:rFonts w:asciiTheme="majorHAnsi" w:hAnsiTheme="majorHAnsi"/>
          <w:sz w:val="16"/>
          <w:szCs w:val="16"/>
        </w:rPr>
        <w:t xml:space="preserve"> è l’elevato contenuto di ossigeno presente nell’Acqua Plose, molto alto rispetto alla media delle acque in commercio e pari a circa 10 mg/l.</w:t>
      </w:r>
    </w:p>
    <w:p w14:paraId="26F9A22F" w14:textId="77777777" w:rsidR="00327C71" w:rsidRPr="00C7270E" w:rsidRDefault="00327C71" w:rsidP="00327C71">
      <w:pPr>
        <w:spacing w:line="100" w:lineRule="atLeast"/>
        <w:jc w:val="both"/>
        <w:rPr>
          <w:rFonts w:asciiTheme="majorHAnsi" w:hAnsiTheme="majorHAnsi"/>
          <w:sz w:val="16"/>
          <w:szCs w:val="16"/>
        </w:rPr>
      </w:pPr>
      <w:r w:rsidRPr="00C7270E">
        <w:rPr>
          <w:rFonts w:asciiTheme="majorHAnsi" w:hAnsiTheme="majorHAnsi"/>
          <w:sz w:val="16"/>
          <w:szCs w:val="16"/>
        </w:rPr>
        <w:t xml:space="preserve">Vista l’unicità e l’elevata qualità dell’Acqua Plose, non è contemplato l’imbottigliamento </w:t>
      </w:r>
      <w:proofErr w:type="gramStart"/>
      <w:r w:rsidRPr="00C7270E">
        <w:rPr>
          <w:rFonts w:asciiTheme="majorHAnsi" w:hAnsiTheme="majorHAnsi"/>
          <w:sz w:val="16"/>
          <w:szCs w:val="16"/>
        </w:rPr>
        <w:t>in</w:t>
      </w:r>
      <w:proofErr w:type="gramEnd"/>
      <w:r w:rsidRPr="00C7270E">
        <w:rPr>
          <w:rFonts w:asciiTheme="majorHAnsi" w:hAnsiTheme="majorHAnsi"/>
          <w:sz w:val="16"/>
          <w:szCs w:val="16"/>
        </w:rPr>
        <w:t xml:space="preserve"> plastica, ma sono prodotte e distribuite in tutta Italia unicamente bottiglie in vetro, dal sobrio design atto a esaltare la purezza dell’acqua stessa. </w:t>
      </w:r>
      <w:r w:rsidRPr="00C7270E">
        <w:rPr>
          <w:rFonts w:asciiTheme="majorHAnsi" w:hAnsiTheme="majorHAnsi" w:cs="Times"/>
          <w:color w:val="262626"/>
          <w:sz w:val="16"/>
          <w:szCs w:val="16"/>
        </w:rPr>
        <w:t xml:space="preserve">L’azienda si occupa di ogni aspetto dell’imbottigliamento e lo fa secondo i più elevati standard di ecosostenibilità, nel rispetto del territorio in cui opera, dei valori e delle tradizioni locali. </w:t>
      </w:r>
      <w:r w:rsidRPr="00C7270E">
        <w:rPr>
          <w:rFonts w:asciiTheme="majorHAnsi" w:hAnsiTheme="majorHAnsi"/>
          <w:sz w:val="16"/>
          <w:szCs w:val="16"/>
        </w:rPr>
        <w:t xml:space="preserve">L’intento di </w:t>
      </w:r>
      <w:proofErr w:type="gramStart"/>
      <w:r w:rsidRPr="00C7270E">
        <w:rPr>
          <w:rFonts w:asciiTheme="majorHAnsi" w:hAnsiTheme="majorHAnsi"/>
          <w:sz w:val="16"/>
          <w:szCs w:val="16"/>
        </w:rPr>
        <w:t>salvaguardia</w:t>
      </w:r>
      <w:proofErr w:type="gramEnd"/>
      <w:r w:rsidRPr="00C7270E">
        <w:rPr>
          <w:rFonts w:asciiTheme="majorHAnsi" w:hAnsiTheme="majorHAnsi"/>
          <w:sz w:val="16"/>
          <w:szCs w:val="16"/>
        </w:rPr>
        <w:t xml:space="preserve"> dell’ambiente si rispecchia anche nel riutilizzo del vetro: il 95% dei vuoti è a rendere, possibile grazie ad un efficiente servizio logistico e post vendita. Acqua Plose, grazie alla sua purezza e leggerezza, è utile per depurare l’organismo a tutte le età e ideale per i più piccoli.</w:t>
      </w:r>
    </w:p>
    <w:p w14:paraId="51CF9FBE" w14:textId="77777777" w:rsidR="00327C71" w:rsidRPr="00C7270E" w:rsidRDefault="00327C71" w:rsidP="00327C71">
      <w:pPr>
        <w:spacing w:line="100" w:lineRule="atLeast"/>
        <w:jc w:val="both"/>
        <w:rPr>
          <w:rFonts w:asciiTheme="majorHAnsi" w:hAnsiTheme="majorHAnsi"/>
          <w:sz w:val="16"/>
          <w:szCs w:val="16"/>
        </w:rPr>
      </w:pPr>
    </w:p>
    <w:p w14:paraId="5C804D31" w14:textId="77777777" w:rsidR="00523F35" w:rsidRPr="00C7270E" w:rsidRDefault="00523F35" w:rsidP="00327C71">
      <w:pPr>
        <w:spacing w:line="100" w:lineRule="atLeast"/>
        <w:jc w:val="both"/>
        <w:rPr>
          <w:rFonts w:asciiTheme="majorHAnsi" w:hAnsiTheme="majorHAnsi"/>
          <w:sz w:val="16"/>
          <w:szCs w:val="16"/>
        </w:rPr>
      </w:pPr>
      <w:r w:rsidRPr="00C7270E">
        <w:rPr>
          <w:rFonts w:asciiTheme="majorHAnsi" w:hAnsiTheme="majorHAnsi"/>
          <w:sz w:val="16"/>
          <w:szCs w:val="16"/>
        </w:rPr>
        <w:t>L’offerta biologica Plose si compone</w:t>
      </w:r>
      <w:r w:rsidR="00327C71" w:rsidRPr="00C7270E">
        <w:rPr>
          <w:rFonts w:asciiTheme="majorHAnsi" w:hAnsiTheme="majorHAnsi"/>
          <w:sz w:val="16"/>
          <w:szCs w:val="16"/>
        </w:rPr>
        <w:t xml:space="preserve"> dei </w:t>
      </w:r>
      <w:r w:rsidR="00327C71" w:rsidRPr="00C7270E">
        <w:rPr>
          <w:rFonts w:asciiTheme="majorHAnsi" w:hAnsiTheme="majorHAnsi"/>
          <w:b/>
          <w:sz w:val="16"/>
          <w:szCs w:val="16"/>
        </w:rPr>
        <w:t>succhi e nettari BioPlose</w:t>
      </w:r>
      <w:r w:rsidR="00327C71" w:rsidRPr="00C7270E">
        <w:rPr>
          <w:rFonts w:asciiTheme="majorHAnsi" w:hAnsiTheme="majorHAnsi"/>
          <w:sz w:val="16"/>
          <w:szCs w:val="16"/>
        </w:rPr>
        <w:t xml:space="preserve">, 100% biologici, senza coloranti né conservanti e senza altro zucchero aggiunto se non quello naturalmente presente nella frutta (gusti: melagrana, mela, pera, pesca, albicocca, arancia-carota, pompelmo, arancia, ananas, mirtillo) </w:t>
      </w:r>
      <w:r w:rsidRPr="00C7270E">
        <w:rPr>
          <w:rFonts w:asciiTheme="majorHAnsi" w:hAnsiTheme="majorHAnsi"/>
          <w:sz w:val="16"/>
          <w:szCs w:val="16"/>
        </w:rPr>
        <w:t>e nel</w:t>
      </w:r>
      <w:r w:rsidR="00327C71" w:rsidRPr="00C7270E">
        <w:rPr>
          <w:rFonts w:asciiTheme="majorHAnsi" w:hAnsiTheme="majorHAnsi"/>
          <w:sz w:val="16"/>
          <w:szCs w:val="16"/>
        </w:rPr>
        <w:t xml:space="preserve"> 2017 </w:t>
      </w:r>
      <w:r w:rsidRPr="00C7270E">
        <w:rPr>
          <w:rFonts w:asciiTheme="majorHAnsi" w:hAnsiTheme="majorHAnsi"/>
          <w:sz w:val="16"/>
          <w:szCs w:val="16"/>
        </w:rPr>
        <w:t xml:space="preserve">ha fatto il suo </w:t>
      </w:r>
      <w:proofErr w:type="gramStart"/>
      <w:r w:rsidRPr="00C7270E">
        <w:rPr>
          <w:rFonts w:asciiTheme="majorHAnsi" w:hAnsiTheme="majorHAnsi"/>
          <w:sz w:val="16"/>
          <w:szCs w:val="16"/>
        </w:rPr>
        <w:t>debutto</w:t>
      </w:r>
      <w:r w:rsidR="00327C71" w:rsidRPr="00C7270E">
        <w:rPr>
          <w:rFonts w:asciiTheme="majorHAnsi" w:hAnsiTheme="majorHAnsi"/>
          <w:sz w:val="16"/>
          <w:szCs w:val="16"/>
        </w:rPr>
        <w:t xml:space="preserve"> la</w:t>
      </w:r>
      <w:proofErr w:type="gramEnd"/>
      <w:r w:rsidR="00327C71" w:rsidRPr="00C7270E">
        <w:rPr>
          <w:rFonts w:asciiTheme="majorHAnsi" w:hAnsiTheme="majorHAnsi"/>
          <w:sz w:val="16"/>
          <w:szCs w:val="16"/>
        </w:rPr>
        <w:t xml:space="preserve"> </w:t>
      </w:r>
      <w:r w:rsidR="00327C71" w:rsidRPr="00C7270E">
        <w:rPr>
          <w:rFonts w:asciiTheme="majorHAnsi" w:hAnsiTheme="majorHAnsi"/>
          <w:b/>
          <w:sz w:val="16"/>
          <w:szCs w:val="16"/>
        </w:rPr>
        <w:t>Tea Collection BioPlose</w:t>
      </w:r>
      <w:r w:rsidR="00327C71" w:rsidRPr="00C7270E">
        <w:rPr>
          <w:rFonts w:asciiTheme="majorHAnsi" w:hAnsiTheme="majorHAnsi"/>
          <w:sz w:val="16"/>
          <w:szCs w:val="16"/>
        </w:rPr>
        <w:t xml:space="preserve">, THÈ FREDDI BIOLOGICI IN VETRO, privi di conservanti </w:t>
      </w:r>
      <w:r w:rsidRPr="00C7270E">
        <w:rPr>
          <w:rFonts w:asciiTheme="majorHAnsi" w:hAnsiTheme="majorHAnsi"/>
          <w:sz w:val="16"/>
          <w:szCs w:val="16"/>
        </w:rPr>
        <w:t xml:space="preserve">ne coloranti </w:t>
      </w:r>
      <w:r w:rsidR="00327C71" w:rsidRPr="00C7270E">
        <w:rPr>
          <w:rFonts w:asciiTheme="majorHAnsi" w:hAnsiTheme="majorHAnsi"/>
          <w:sz w:val="16"/>
          <w:szCs w:val="16"/>
        </w:rPr>
        <w:t>ne zuccheri aggiunti, ideati in particolare per il canale Ho.Re.Ca. 5 i gusti della linea: Thè &amp; Limone, Thè &amp; Pesca, Thè Verde, Thè Bianco &amp; Zenzero, con estratti di sambu</w:t>
      </w:r>
      <w:r w:rsidRPr="00C7270E">
        <w:rPr>
          <w:rFonts w:asciiTheme="majorHAnsi" w:hAnsiTheme="majorHAnsi"/>
          <w:sz w:val="16"/>
          <w:szCs w:val="16"/>
        </w:rPr>
        <w:t>co, e Thè Bianco &amp; Superfrutti.</w:t>
      </w:r>
    </w:p>
    <w:p w14:paraId="25301E7B" w14:textId="4DAB3B94" w:rsidR="00327C71" w:rsidRPr="00C7270E" w:rsidRDefault="00523F35" w:rsidP="00327C71">
      <w:pPr>
        <w:spacing w:line="100" w:lineRule="atLeast"/>
        <w:jc w:val="both"/>
        <w:rPr>
          <w:rFonts w:asciiTheme="majorHAnsi" w:hAnsiTheme="majorHAnsi"/>
          <w:sz w:val="16"/>
          <w:szCs w:val="16"/>
        </w:rPr>
      </w:pPr>
      <w:r w:rsidRPr="00C7270E">
        <w:rPr>
          <w:rFonts w:asciiTheme="majorHAnsi" w:hAnsiTheme="majorHAnsi"/>
          <w:sz w:val="16"/>
          <w:szCs w:val="16"/>
        </w:rPr>
        <w:t>Plose Vintage è invece la</w:t>
      </w:r>
      <w:r w:rsidR="00327C71" w:rsidRPr="00C7270E">
        <w:rPr>
          <w:rFonts w:asciiTheme="majorHAnsi" w:hAnsiTheme="majorHAnsi"/>
          <w:sz w:val="16"/>
          <w:szCs w:val="16"/>
        </w:rPr>
        <w:t xml:space="preserve"> linea di bevande frizzanti </w:t>
      </w:r>
      <w:r w:rsidRPr="00C7270E">
        <w:rPr>
          <w:rFonts w:asciiTheme="majorHAnsi" w:hAnsiTheme="majorHAnsi"/>
          <w:sz w:val="16"/>
          <w:szCs w:val="16"/>
        </w:rPr>
        <w:t xml:space="preserve">senza coloranti chimici </w:t>
      </w:r>
      <w:r w:rsidR="00327C71" w:rsidRPr="00C7270E">
        <w:rPr>
          <w:rFonts w:asciiTheme="majorHAnsi" w:hAnsiTheme="majorHAnsi"/>
          <w:sz w:val="16"/>
          <w:szCs w:val="16"/>
        </w:rPr>
        <w:t>(ai gusti Limone, Arancia, Chinotto, Gassosa, Tonica, Spuma bianca, Cedr</w:t>
      </w:r>
      <w:r w:rsidRPr="00C7270E">
        <w:rPr>
          <w:rFonts w:asciiTheme="majorHAnsi" w:hAnsiTheme="majorHAnsi"/>
          <w:sz w:val="16"/>
          <w:szCs w:val="16"/>
        </w:rPr>
        <w:t>ata, Ginger, Pompelmo e Cola)</w:t>
      </w:r>
      <w:r w:rsidR="00327C71" w:rsidRPr="00C7270E">
        <w:rPr>
          <w:rFonts w:asciiTheme="majorHAnsi" w:hAnsiTheme="majorHAnsi"/>
          <w:sz w:val="16"/>
          <w:szCs w:val="16"/>
        </w:rPr>
        <w:t>.</w:t>
      </w:r>
    </w:p>
    <w:p w14:paraId="420E2216" w14:textId="77777777" w:rsidR="00327C71" w:rsidRPr="00C7270E" w:rsidRDefault="00327C71" w:rsidP="00327C71">
      <w:pPr>
        <w:spacing w:line="100" w:lineRule="atLeast"/>
        <w:jc w:val="both"/>
        <w:rPr>
          <w:rFonts w:asciiTheme="majorHAnsi" w:hAnsiTheme="majorHAnsi"/>
          <w:sz w:val="16"/>
          <w:szCs w:val="16"/>
        </w:rPr>
      </w:pPr>
    </w:p>
    <w:p w14:paraId="333E71D2" w14:textId="4B91D574" w:rsidR="00327C71" w:rsidRPr="00C7270E" w:rsidRDefault="00327C71" w:rsidP="00327C71">
      <w:pPr>
        <w:spacing w:line="100" w:lineRule="atLeast"/>
        <w:jc w:val="both"/>
        <w:rPr>
          <w:rFonts w:asciiTheme="majorHAnsi" w:hAnsiTheme="majorHAnsi"/>
          <w:sz w:val="16"/>
          <w:szCs w:val="16"/>
        </w:rPr>
      </w:pPr>
      <w:r w:rsidRPr="00C7270E">
        <w:rPr>
          <w:rFonts w:asciiTheme="majorHAnsi" w:hAnsiTheme="majorHAnsi"/>
          <w:sz w:val="16"/>
          <w:szCs w:val="16"/>
        </w:rPr>
        <w:t xml:space="preserve">I prodotti Fonte Plose si trovano in diversi formati in vetro a perdere e/o vetro a rendere e sono disponibili nei negozi specializzati biologici, nelle gastronomie </w:t>
      </w:r>
      <w:proofErr w:type="gramStart"/>
      <w:r w:rsidRPr="00C7270E">
        <w:rPr>
          <w:rFonts w:asciiTheme="majorHAnsi" w:hAnsiTheme="majorHAnsi"/>
          <w:sz w:val="16"/>
          <w:szCs w:val="16"/>
        </w:rPr>
        <w:t>gourmet</w:t>
      </w:r>
      <w:proofErr w:type="gramEnd"/>
      <w:r w:rsidRPr="00C7270E">
        <w:rPr>
          <w:rFonts w:asciiTheme="majorHAnsi" w:hAnsiTheme="majorHAnsi"/>
          <w:sz w:val="16"/>
          <w:szCs w:val="16"/>
        </w:rPr>
        <w:t xml:space="preserve"> così come al ristorante, nei bar e pasticcerie. </w:t>
      </w:r>
      <w:r w:rsidR="00523F35" w:rsidRPr="00C7270E">
        <w:rPr>
          <w:rFonts w:asciiTheme="majorHAnsi" w:hAnsiTheme="majorHAnsi"/>
          <w:b/>
          <w:sz w:val="16"/>
          <w:szCs w:val="16"/>
        </w:rPr>
        <w:t>In</w:t>
      </w:r>
      <w:r w:rsidRPr="00C7270E">
        <w:rPr>
          <w:rFonts w:asciiTheme="majorHAnsi" w:hAnsiTheme="majorHAnsi"/>
          <w:b/>
          <w:sz w:val="16"/>
          <w:szCs w:val="16"/>
        </w:rPr>
        <w:t xml:space="preserve"> tutta Italia</w:t>
      </w:r>
      <w:r w:rsidRPr="00C7270E">
        <w:rPr>
          <w:rFonts w:asciiTheme="majorHAnsi" w:hAnsiTheme="majorHAnsi"/>
          <w:sz w:val="16"/>
          <w:szCs w:val="16"/>
        </w:rPr>
        <w:t xml:space="preserve"> è anche attivo il servizio di</w:t>
      </w:r>
      <w:r w:rsidRPr="00C7270E">
        <w:rPr>
          <w:rFonts w:asciiTheme="majorHAnsi" w:hAnsiTheme="majorHAnsi"/>
          <w:b/>
          <w:sz w:val="16"/>
          <w:szCs w:val="16"/>
        </w:rPr>
        <w:t xml:space="preserve"> consegna a domicilio</w:t>
      </w:r>
      <w:r w:rsidRPr="00C7270E">
        <w:rPr>
          <w:rFonts w:asciiTheme="majorHAnsi" w:hAnsiTheme="majorHAnsi"/>
          <w:sz w:val="16"/>
          <w:szCs w:val="16"/>
        </w:rPr>
        <w:t xml:space="preserve"> (per maggiori informazioni sull’addetto alla vendita attivo nella propria zona vai su </w:t>
      </w:r>
      <w:hyperlink r:id="rId11" w:history="1">
        <w:r w:rsidRPr="00C7270E">
          <w:rPr>
            <w:rStyle w:val="Collegamentoipertestuale"/>
            <w:rFonts w:asciiTheme="majorHAnsi" w:hAnsiTheme="majorHAnsi"/>
            <w:sz w:val="16"/>
            <w:szCs w:val="16"/>
          </w:rPr>
          <w:t>http://www.acquaplose.com/trova-plose/</w:t>
        </w:r>
      </w:hyperlink>
      <w:r w:rsidRPr="00C7270E">
        <w:rPr>
          <w:rFonts w:asciiTheme="majorHAnsi" w:hAnsiTheme="majorHAnsi"/>
          <w:sz w:val="16"/>
          <w:szCs w:val="16"/>
        </w:rPr>
        <w:t xml:space="preserve"> oppure scrivi a </w:t>
      </w:r>
      <w:hyperlink r:id="rId12" w:history="1">
        <w:r w:rsidRPr="00C7270E">
          <w:rPr>
            <w:rStyle w:val="Collegamentoipertestuale"/>
            <w:rFonts w:asciiTheme="majorHAnsi" w:hAnsiTheme="majorHAnsi"/>
            <w:sz w:val="16"/>
            <w:szCs w:val="16"/>
          </w:rPr>
          <w:t>info@acquaplose.it</w:t>
        </w:r>
      </w:hyperlink>
      <w:r w:rsidRPr="00C7270E">
        <w:rPr>
          <w:rFonts w:asciiTheme="majorHAnsi" w:hAnsiTheme="majorHAnsi"/>
          <w:sz w:val="16"/>
          <w:szCs w:val="16"/>
        </w:rPr>
        <w:t xml:space="preserve"> ).</w:t>
      </w:r>
    </w:p>
    <w:p w14:paraId="7DA1583B" w14:textId="77777777" w:rsidR="00327C71" w:rsidRPr="00327C71" w:rsidRDefault="00327C71" w:rsidP="00327C71">
      <w:pPr>
        <w:jc w:val="both"/>
        <w:rPr>
          <w:rFonts w:asciiTheme="majorHAnsi" w:hAnsiTheme="majorHAnsi"/>
          <w:sz w:val="20"/>
          <w:szCs w:val="20"/>
        </w:rPr>
      </w:pPr>
    </w:p>
    <w:p w14:paraId="31C2D28F" w14:textId="77777777" w:rsidR="00327C71" w:rsidRPr="00F64275" w:rsidRDefault="009B0DA2" w:rsidP="00327C71">
      <w:pPr>
        <w:jc w:val="center"/>
        <w:rPr>
          <w:rFonts w:asciiTheme="majorHAnsi" w:hAnsiTheme="majorHAnsi"/>
          <w:color w:val="0000FF" w:themeColor="hyperlink"/>
          <w:u w:val="single"/>
        </w:rPr>
      </w:pPr>
      <w:hyperlink r:id="rId13" w:history="1">
        <w:r w:rsidR="00327C71" w:rsidRPr="00E440F8">
          <w:rPr>
            <w:rStyle w:val="Collegamentoipertestuale"/>
            <w:rFonts w:asciiTheme="majorHAnsi" w:hAnsiTheme="majorHAnsi"/>
          </w:rPr>
          <w:t>www.acquaplose.com</w:t>
        </w:r>
      </w:hyperlink>
      <w:r w:rsidR="00327C71">
        <w:rPr>
          <w:rFonts w:asciiTheme="majorHAnsi" w:hAnsiTheme="majorHAnsi"/>
        </w:rPr>
        <w:t xml:space="preserve"> </w:t>
      </w:r>
    </w:p>
    <w:p w14:paraId="1A148CFF" w14:textId="77777777" w:rsidR="00327C71" w:rsidRDefault="00327C71" w:rsidP="00327C71"/>
    <w:p w14:paraId="52D8459A" w14:textId="6D96E9A6" w:rsidR="004527DC" w:rsidRDefault="004527DC" w:rsidP="007E32B0">
      <w:pPr>
        <w:rPr>
          <w:rFonts w:asciiTheme="majorHAnsi" w:hAnsiTheme="majorHAnsi"/>
          <w:sz w:val="20"/>
          <w:szCs w:val="20"/>
          <w:u w:val="single"/>
        </w:rPr>
      </w:pPr>
    </w:p>
    <w:p w14:paraId="61F1D7B4" w14:textId="77777777" w:rsidR="005B7C8F" w:rsidRPr="00955B95" w:rsidRDefault="005B7C8F" w:rsidP="005B7C8F">
      <w:pPr>
        <w:rPr>
          <w:rFonts w:asciiTheme="majorHAnsi" w:hAnsiTheme="majorHAnsi"/>
          <w:sz w:val="20"/>
          <w:szCs w:val="20"/>
          <w:u w:val="single"/>
        </w:rPr>
      </w:pPr>
      <w:r w:rsidRPr="00955B95">
        <w:rPr>
          <w:rFonts w:asciiTheme="majorHAnsi" w:hAnsiTheme="majorHAnsi"/>
          <w:sz w:val="20"/>
          <w:szCs w:val="20"/>
          <w:u w:val="single"/>
        </w:rPr>
        <w:t>Contatti per la stampa:</w:t>
      </w:r>
    </w:p>
    <w:p w14:paraId="636CD9F1" w14:textId="2F501F97" w:rsidR="005B7C8F" w:rsidRPr="008165D0" w:rsidRDefault="005B7C8F" w:rsidP="007E32B0">
      <w:pPr>
        <w:rPr>
          <w:rFonts w:asciiTheme="majorHAnsi" w:hAnsiTheme="majorHAnsi"/>
          <w:sz w:val="20"/>
          <w:szCs w:val="20"/>
          <w:u w:val="single"/>
        </w:rPr>
      </w:pPr>
      <w:r w:rsidRPr="00955B95">
        <w:rPr>
          <w:rFonts w:asciiTheme="majorHAnsi" w:hAnsiTheme="majorHAnsi"/>
          <w:sz w:val="20"/>
          <w:szCs w:val="20"/>
          <w:u w:val="single"/>
        </w:rPr>
        <w:t>Ufficio Stampa Plose</w:t>
      </w:r>
      <w:r w:rsidR="00C7270E">
        <w:rPr>
          <w:rFonts w:asciiTheme="majorHAnsi" w:hAnsiTheme="majorHAnsi"/>
          <w:sz w:val="20"/>
          <w:szCs w:val="20"/>
          <w:u w:val="single"/>
        </w:rPr>
        <w:t xml:space="preserve"> </w:t>
      </w:r>
      <w:r w:rsidRPr="00955B95">
        <w:rPr>
          <w:rFonts w:asciiTheme="majorHAnsi" w:hAnsiTheme="majorHAnsi"/>
          <w:sz w:val="20"/>
          <w:szCs w:val="20"/>
        </w:rPr>
        <w:t xml:space="preserve">Giulia Camilla </w:t>
      </w:r>
      <w:r w:rsidRPr="00C7270E">
        <w:rPr>
          <w:rFonts w:asciiTheme="majorHAnsi" w:hAnsiTheme="majorHAnsi"/>
          <w:sz w:val="20"/>
          <w:szCs w:val="20"/>
        </w:rPr>
        <w:t>Wagner</w:t>
      </w:r>
      <w:r w:rsidR="00C7270E" w:rsidRPr="00C7270E">
        <w:rPr>
          <w:rFonts w:asciiTheme="majorHAnsi" w:hAnsiTheme="majorHAnsi"/>
          <w:sz w:val="20"/>
          <w:szCs w:val="20"/>
        </w:rPr>
        <w:t xml:space="preserve"> - </w:t>
      </w:r>
      <w:proofErr w:type="gramStart"/>
      <w:r w:rsidRPr="00C7270E">
        <w:rPr>
          <w:rFonts w:asciiTheme="majorHAnsi" w:hAnsiTheme="majorHAnsi"/>
          <w:sz w:val="20"/>
          <w:szCs w:val="20"/>
        </w:rPr>
        <w:t>Cell</w:t>
      </w:r>
      <w:r w:rsidRPr="00955B95">
        <w:rPr>
          <w:rFonts w:asciiTheme="majorHAnsi" w:hAnsiTheme="majorHAnsi"/>
          <w:sz w:val="20"/>
          <w:szCs w:val="20"/>
        </w:rPr>
        <w:t>.</w:t>
      </w:r>
      <w:proofErr w:type="gramEnd"/>
      <w:r w:rsidRPr="00955B95">
        <w:rPr>
          <w:rFonts w:asciiTheme="majorHAnsi" w:hAnsiTheme="majorHAnsi"/>
          <w:sz w:val="20"/>
          <w:szCs w:val="20"/>
        </w:rPr>
        <w:t xml:space="preserve"> 346 7940193</w:t>
      </w:r>
      <w:r>
        <w:rPr>
          <w:rFonts w:asciiTheme="majorHAnsi" w:hAnsiTheme="majorHAnsi"/>
          <w:sz w:val="20"/>
          <w:szCs w:val="20"/>
        </w:rPr>
        <w:t xml:space="preserve"> - </w:t>
      </w:r>
      <w:r w:rsidRPr="00955B95">
        <w:rPr>
          <w:rFonts w:asciiTheme="majorHAnsi" w:hAnsiTheme="majorHAnsi"/>
          <w:sz w:val="20"/>
          <w:szCs w:val="20"/>
        </w:rPr>
        <w:t>Giulia.wagner.plose@iamthegeorge.com</w:t>
      </w:r>
    </w:p>
    <w:sectPr w:rsidR="005B7C8F" w:rsidRPr="008165D0" w:rsidSect="00346D03">
      <w:pgSz w:w="11900" w:h="16840"/>
      <w:pgMar w:top="1417" w:right="1134" w:bottom="1134" w:left="1134" w:header="708" w:footer="2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F07FFD" w14:textId="77777777" w:rsidR="005A547E" w:rsidRDefault="005A547E" w:rsidP="00346D03">
      <w:r>
        <w:separator/>
      </w:r>
    </w:p>
  </w:endnote>
  <w:endnote w:type="continuationSeparator" w:id="0">
    <w:p w14:paraId="168F55AF" w14:textId="77777777" w:rsidR="005A547E" w:rsidRDefault="005A547E" w:rsidP="0034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CBA813" w14:textId="77777777" w:rsidR="005A547E" w:rsidRDefault="005A547E" w:rsidP="00346D03">
      <w:r>
        <w:separator/>
      </w:r>
    </w:p>
  </w:footnote>
  <w:footnote w:type="continuationSeparator" w:id="0">
    <w:p w14:paraId="31765308" w14:textId="77777777" w:rsidR="005A547E" w:rsidRDefault="005A547E" w:rsidP="00346D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C712DC"/>
    <w:multiLevelType w:val="hybridMultilevel"/>
    <w:tmpl w:val="628881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C15"/>
    <w:rsid w:val="00017E8F"/>
    <w:rsid w:val="0004284F"/>
    <w:rsid w:val="000610D7"/>
    <w:rsid w:val="000708BD"/>
    <w:rsid w:val="00071735"/>
    <w:rsid w:val="000A0A20"/>
    <w:rsid w:val="001225A0"/>
    <w:rsid w:val="001273C4"/>
    <w:rsid w:val="0016170A"/>
    <w:rsid w:val="00182F42"/>
    <w:rsid w:val="00193A76"/>
    <w:rsid w:val="001D5B60"/>
    <w:rsid w:val="001E2181"/>
    <w:rsid w:val="001F2D89"/>
    <w:rsid w:val="001F55FF"/>
    <w:rsid w:val="00236927"/>
    <w:rsid w:val="00252AA2"/>
    <w:rsid w:val="002576C6"/>
    <w:rsid w:val="00273905"/>
    <w:rsid w:val="00283D1C"/>
    <w:rsid w:val="00291AB6"/>
    <w:rsid w:val="002B7D00"/>
    <w:rsid w:val="002F6246"/>
    <w:rsid w:val="00302F0B"/>
    <w:rsid w:val="00327C71"/>
    <w:rsid w:val="00340949"/>
    <w:rsid w:val="003465D8"/>
    <w:rsid w:val="00346783"/>
    <w:rsid w:val="00346D03"/>
    <w:rsid w:val="00354AAF"/>
    <w:rsid w:val="003936C6"/>
    <w:rsid w:val="003A4FE8"/>
    <w:rsid w:val="003B0C67"/>
    <w:rsid w:val="003B31F8"/>
    <w:rsid w:val="003B65FC"/>
    <w:rsid w:val="003C2DF9"/>
    <w:rsid w:val="003D30EB"/>
    <w:rsid w:val="003D5115"/>
    <w:rsid w:val="003D78E6"/>
    <w:rsid w:val="00401AE4"/>
    <w:rsid w:val="00427227"/>
    <w:rsid w:val="004457AC"/>
    <w:rsid w:val="00447155"/>
    <w:rsid w:val="004527DC"/>
    <w:rsid w:val="00476C2B"/>
    <w:rsid w:val="00486152"/>
    <w:rsid w:val="004869B7"/>
    <w:rsid w:val="004B51BA"/>
    <w:rsid w:val="004B52C6"/>
    <w:rsid w:val="004D484E"/>
    <w:rsid w:val="004F5E2D"/>
    <w:rsid w:val="005210E2"/>
    <w:rsid w:val="005220BE"/>
    <w:rsid w:val="00523F35"/>
    <w:rsid w:val="00565E23"/>
    <w:rsid w:val="005726EA"/>
    <w:rsid w:val="0058355B"/>
    <w:rsid w:val="005862FB"/>
    <w:rsid w:val="0058754A"/>
    <w:rsid w:val="005A547E"/>
    <w:rsid w:val="005B5570"/>
    <w:rsid w:val="005B6898"/>
    <w:rsid w:val="005B7C8F"/>
    <w:rsid w:val="005D18E8"/>
    <w:rsid w:val="005F6188"/>
    <w:rsid w:val="005F7B21"/>
    <w:rsid w:val="00602BF8"/>
    <w:rsid w:val="00605F9B"/>
    <w:rsid w:val="00624EC5"/>
    <w:rsid w:val="00626A37"/>
    <w:rsid w:val="00630C4B"/>
    <w:rsid w:val="00635932"/>
    <w:rsid w:val="006773FD"/>
    <w:rsid w:val="00693F5C"/>
    <w:rsid w:val="006A292A"/>
    <w:rsid w:val="006B36D6"/>
    <w:rsid w:val="006B37D7"/>
    <w:rsid w:val="006F3D34"/>
    <w:rsid w:val="00700C68"/>
    <w:rsid w:val="00707911"/>
    <w:rsid w:val="00710D15"/>
    <w:rsid w:val="007171E6"/>
    <w:rsid w:val="007226BB"/>
    <w:rsid w:val="00755658"/>
    <w:rsid w:val="00766F8A"/>
    <w:rsid w:val="00784BD5"/>
    <w:rsid w:val="00785647"/>
    <w:rsid w:val="007C4C1B"/>
    <w:rsid w:val="007D1548"/>
    <w:rsid w:val="007E32B0"/>
    <w:rsid w:val="007E4383"/>
    <w:rsid w:val="008062F5"/>
    <w:rsid w:val="00816568"/>
    <w:rsid w:val="008165D0"/>
    <w:rsid w:val="008179F7"/>
    <w:rsid w:val="00823587"/>
    <w:rsid w:val="00824B6A"/>
    <w:rsid w:val="00831373"/>
    <w:rsid w:val="00845F86"/>
    <w:rsid w:val="00856040"/>
    <w:rsid w:val="00875343"/>
    <w:rsid w:val="00880A15"/>
    <w:rsid w:val="0088333F"/>
    <w:rsid w:val="008872EA"/>
    <w:rsid w:val="008B17CE"/>
    <w:rsid w:val="008B1FD0"/>
    <w:rsid w:val="008C09E6"/>
    <w:rsid w:val="008C31A4"/>
    <w:rsid w:val="008C4ADB"/>
    <w:rsid w:val="008C4CDC"/>
    <w:rsid w:val="008E433A"/>
    <w:rsid w:val="008F09BD"/>
    <w:rsid w:val="008F63DB"/>
    <w:rsid w:val="009236F0"/>
    <w:rsid w:val="00933EEF"/>
    <w:rsid w:val="0094149C"/>
    <w:rsid w:val="00966989"/>
    <w:rsid w:val="009772A6"/>
    <w:rsid w:val="0097747F"/>
    <w:rsid w:val="009857AA"/>
    <w:rsid w:val="00987AB9"/>
    <w:rsid w:val="009A00C8"/>
    <w:rsid w:val="009B0DA2"/>
    <w:rsid w:val="009C361E"/>
    <w:rsid w:val="009F4763"/>
    <w:rsid w:val="00A068B0"/>
    <w:rsid w:val="00A161AB"/>
    <w:rsid w:val="00A270CA"/>
    <w:rsid w:val="00A279C0"/>
    <w:rsid w:val="00A4680A"/>
    <w:rsid w:val="00A6260E"/>
    <w:rsid w:val="00A821F6"/>
    <w:rsid w:val="00AB1C15"/>
    <w:rsid w:val="00AC4DFC"/>
    <w:rsid w:val="00AD4BEA"/>
    <w:rsid w:val="00AD4C8C"/>
    <w:rsid w:val="00AF20C9"/>
    <w:rsid w:val="00B048B5"/>
    <w:rsid w:val="00B11D50"/>
    <w:rsid w:val="00B751DC"/>
    <w:rsid w:val="00B7598C"/>
    <w:rsid w:val="00B77088"/>
    <w:rsid w:val="00B80C8F"/>
    <w:rsid w:val="00B94145"/>
    <w:rsid w:val="00B94EB1"/>
    <w:rsid w:val="00BA2C86"/>
    <w:rsid w:val="00BA51E9"/>
    <w:rsid w:val="00BB7B3D"/>
    <w:rsid w:val="00BC7473"/>
    <w:rsid w:val="00C0428C"/>
    <w:rsid w:val="00C06B7F"/>
    <w:rsid w:val="00C14ED6"/>
    <w:rsid w:val="00C34CEA"/>
    <w:rsid w:val="00C366D5"/>
    <w:rsid w:val="00C600C0"/>
    <w:rsid w:val="00C7270E"/>
    <w:rsid w:val="00CB0F4C"/>
    <w:rsid w:val="00CB491F"/>
    <w:rsid w:val="00CC2D21"/>
    <w:rsid w:val="00CE1C6A"/>
    <w:rsid w:val="00CE343F"/>
    <w:rsid w:val="00D12A9B"/>
    <w:rsid w:val="00D1691E"/>
    <w:rsid w:val="00D30A61"/>
    <w:rsid w:val="00D32A77"/>
    <w:rsid w:val="00D37B4F"/>
    <w:rsid w:val="00D50840"/>
    <w:rsid w:val="00D55737"/>
    <w:rsid w:val="00D55938"/>
    <w:rsid w:val="00D6380B"/>
    <w:rsid w:val="00D92852"/>
    <w:rsid w:val="00D94C3A"/>
    <w:rsid w:val="00DB15B4"/>
    <w:rsid w:val="00DB178A"/>
    <w:rsid w:val="00DC3C51"/>
    <w:rsid w:val="00DC4020"/>
    <w:rsid w:val="00DC56A4"/>
    <w:rsid w:val="00DD27B2"/>
    <w:rsid w:val="00DD67E7"/>
    <w:rsid w:val="00DE5503"/>
    <w:rsid w:val="00E132AC"/>
    <w:rsid w:val="00E32E29"/>
    <w:rsid w:val="00E61773"/>
    <w:rsid w:val="00E8062A"/>
    <w:rsid w:val="00E83550"/>
    <w:rsid w:val="00EA1EDD"/>
    <w:rsid w:val="00EB4368"/>
    <w:rsid w:val="00EC3AE3"/>
    <w:rsid w:val="00ED56DA"/>
    <w:rsid w:val="00ED74BD"/>
    <w:rsid w:val="00EE7A7B"/>
    <w:rsid w:val="00EF72E9"/>
    <w:rsid w:val="00F10BC0"/>
    <w:rsid w:val="00F25C44"/>
    <w:rsid w:val="00F35381"/>
    <w:rsid w:val="00F43CE5"/>
    <w:rsid w:val="00F61516"/>
    <w:rsid w:val="00F64B19"/>
    <w:rsid w:val="00F6613C"/>
    <w:rsid w:val="00F7253B"/>
    <w:rsid w:val="00FA1D6C"/>
    <w:rsid w:val="00FD52EC"/>
    <w:rsid w:val="00FE4680"/>
    <w:rsid w:val="00FF0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51B81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AB1C1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nfasigrassetto">
    <w:name w:val="Strong"/>
    <w:basedOn w:val="Caratterepredefinitoparagrafo"/>
    <w:uiPriority w:val="22"/>
    <w:qFormat/>
    <w:rsid w:val="00AB1C15"/>
    <w:rPr>
      <w:b/>
      <w:bCs/>
    </w:rPr>
  </w:style>
  <w:style w:type="character" w:customStyle="1" w:styleId="apple-converted-space">
    <w:name w:val="apple-converted-space"/>
    <w:basedOn w:val="Caratterepredefinitoparagrafo"/>
    <w:rsid w:val="00AB1C15"/>
  </w:style>
  <w:style w:type="character" w:styleId="Collegamentoipertestuale">
    <w:name w:val="Hyperlink"/>
    <w:basedOn w:val="Caratterepredefinitoparagrafo"/>
    <w:uiPriority w:val="99"/>
    <w:unhideWhenUsed/>
    <w:rsid w:val="00346D03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46D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46D03"/>
  </w:style>
  <w:style w:type="paragraph" w:styleId="Pidipagina">
    <w:name w:val="footer"/>
    <w:basedOn w:val="Normale"/>
    <w:link w:val="PidipaginaCarattere"/>
    <w:uiPriority w:val="99"/>
    <w:unhideWhenUsed/>
    <w:rsid w:val="00346D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46D03"/>
  </w:style>
  <w:style w:type="character" w:styleId="Collegamentovisitato">
    <w:name w:val="FollowedHyperlink"/>
    <w:basedOn w:val="Caratterepredefinitoparagrafo"/>
    <w:uiPriority w:val="99"/>
    <w:semiHidden/>
    <w:unhideWhenUsed/>
    <w:rsid w:val="008165D0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4ED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14ED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D30A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AB1C1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nfasigrassetto">
    <w:name w:val="Strong"/>
    <w:basedOn w:val="Caratterepredefinitoparagrafo"/>
    <w:uiPriority w:val="22"/>
    <w:qFormat/>
    <w:rsid w:val="00AB1C15"/>
    <w:rPr>
      <w:b/>
      <w:bCs/>
    </w:rPr>
  </w:style>
  <w:style w:type="character" w:customStyle="1" w:styleId="apple-converted-space">
    <w:name w:val="apple-converted-space"/>
    <w:basedOn w:val="Caratterepredefinitoparagrafo"/>
    <w:rsid w:val="00AB1C15"/>
  </w:style>
  <w:style w:type="character" w:styleId="Collegamentoipertestuale">
    <w:name w:val="Hyperlink"/>
    <w:basedOn w:val="Caratterepredefinitoparagrafo"/>
    <w:uiPriority w:val="99"/>
    <w:unhideWhenUsed/>
    <w:rsid w:val="00346D03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46D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46D03"/>
  </w:style>
  <w:style w:type="paragraph" w:styleId="Pidipagina">
    <w:name w:val="footer"/>
    <w:basedOn w:val="Normale"/>
    <w:link w:val="PidipaginaCarattere"/>
    <w:uiPriority w:val="99"/>
    <w:unhideWhenUsed/>
    <w:rsid w:val="00346D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46D03"/>
  </w:style>
  <w:style w:type="character" w:styleId="Collegamentovisitato">
    <w:name w:val="FollowedHyperlink"/>
    <w:basedOn w:val="Caratterepredefinitoparagrafo"/>
    <w:uiPriority w:val="99"/>
    <w:semiHidden/>
    <w:unhideWhenUsed/>
    <w:rsid w:val="008165D0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4ED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14ED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D30A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7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acquaplose.com/trova-plose/" TargetMode="External"/><Relationship Id="rId12" Type="http://schemas.openxmlformats.org/officeDocument/2006/relationships/hyperlink" Target="mailto:info@acquaplose.it" TargetMode="External"/><Relationship Id="rId13" Type="http://schemas.openxmlformats.org/officeDocument/2006/relationships/hyperlink" Target="http://www.acquaplose.co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1255</Words>
  <Characters>7159</Characters>
  <Application>Microsoft Macintosh Word</Application>
  <DocSecurity>0</DocSecurity>
  <Lines>59</Lines>
  <Paragraphs>16</Paragraphs>
  <ScaleCrop>false</ScaleCrop>
  <Company>The Hook Com S.r.l.</Company>
  <LinksUpToDate>false</LinksUpToDate>
  <CharactersWithSpaces>8398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TheHookCom</dc:creator>
  <cp:keywords/>
  <dc:description/>
  <cp:lastModifiedBy>TheHookCom</cp:lastModifiedBy>
  <cp:revision>5</cp:revision>
  <cp:lastPrinted>2017-09-01T08:05:00Z</cp:lastPrinted>
  <dcterms:created xsi:type="dcterms:W3CDTF">2017-09-09T05:32:00Z</dcterms:created>
  <dcterms:modified xsi:type="dcterms:W3CDTF">2017-09-13T13:48:00Z</dcterms:modified>
</cp:coreProperties>
</file>