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22F3" w14:textId="13C13BF3" w:rsidR="00A161AB" w:rsidRPr="000248B5" w:rsidRDefault="00E152F1" w:rsidP="0074259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7258B67" wp14:editId="2F5ED237">
            <wp:simplePos x="0" y="0"/>
            <wp:positionH relativeFrom="column">
              <wp:posOffset>3810</wp:posOffset>
            </wp:positionH>
            <wp:positionV relativeFrom="paragraph">
              <wp:posOffset>89063</wp:posOffset>
            </wp:positionV>
            <wp:extent cx="1484769" cy="636329"/>
            <wp:effectExtent l="0" t="0" r="1270" b="0"/>
            <wp:wrapSquare wrapText="bothSides"/>
            <wp:docPr id="2" name="Immagine 2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ovis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769" cy="636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9C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2CE0E39" wp14:editId="78C9244A">
            <wp:simplePos x="0" y="0"/>
            <wp:positionH relativeFrom="column">
              <wp:posOffset>5053965</wp:posOffset>
            </wp:positionH>
            <wp:positionV relativeFrom="paragraph">
              <wp:posOffset>119</wp:posOffset>
            </wp:positionV>
            <wp:extent cx="1103630" cy="761365"/>
            <wp:effectExtent l="0" t="0" r="127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_logo-870x600px_150dp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36F565BD" w14:textId="77777777" w:rsidR="00B80B50" w:rsidRDefault="00B80B50" w:rsidP="00B75AA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17E78D2" w14:textId="77777777" w:rsidR="00B80B50" w:rsidRDefault="00B80B50" w:rsidP="00B75AA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E13AFA0" w14:textId="77777777" w:rsidR="009B59EE" w:rsidRDefault="00B75AA7" w:rsidP="00B75AA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Primo traguardo raggiunto per il progetto MOVIS per pazienti oncologici</w:t>
      </w:r>
      <w:r w:rsidR="006F5814">
        <w:rPr>
          <w:rFonts w:asciiTheme="majorHAnsi" w:hAnsiTheme="majorHAnsi"/>
          <w:b/>
          <w:sz w:val="28"/>
          <w:szCs w:val="28"/>
        </w:rPr>
        <w:t xml:space="preserve">: </w:t>
      </w:r>
    </w:p>
    <w:p w14:paraId="4DCB357D" w14:textId="737B795D" w:rsidR="00B75AA7" w:rsidRDefault="00A825B5" w:rsidP="00B75AA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</w:t>
      </w:r>
      <w:r w:rsidR="009B59EE">
        <w:rPr>
          <w:rFonts w:asciiTheme="majorHAnsi" w:hAnsiTheme="majorHAnsi"/>
          <w:b/>
          <w:sz w:val="28"/>
          <w:szCs w:val="28"/>
        </w:rPr>
        <w:t xml:space="preserve">iglioramento della qualità della Vita per il primo gruppo di pazienti </w:t>
      </w:r>
      <w:proofErr w:type="spellStart"/>
      <w:r w:rsidR="009B59EE">
        <w:rPr>
          <w:rFonts w:asciiTheme="majorHAnsi" w:hAnsiTheme="majorHAnsi"/>
          <w:b/>
          <w:sz w:val="28"/>
          <w:szCs w:val="28"/>
        </w:rPr>
        <w:t>Movis</w:t>
      </w:r>
      <w:proofErr w:type="spellEnd"/>
      <w:r w:rsidR="006F5814">
        <w:rPr>
          <w:rFonts w:asciiTheme="majorHAnsi" w:hAnsiTheme="majorHAnsi"/>
          <w:b/>
          <w:sz w:val="28"/>
          <w:szCs w:val="28"/>
        </w:rPr>
        <w:t xml:space="preserve"> </w:t>
      </w:r>
    </w:p>
    <w:p w14:paraId="25C3F21A" w14:textId="77777777" w:rsidR="00B75AA7" w:rsidRDefault="00B75AA7" w:rsidP="00B75AA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9571BEB" w14:textId="38693E11" w:rsidR="0074259C" w:rsidRDefault="00B75AA7" w:rsidP="00C52F9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Fonte </w:t>
      </w:r>
      <w:proofErr w:type="spellStart"/>
      <w:r>
        <w:rPr>
          <w:rFonts w:asciiTheme="majorHAnsi" w:hAnsiTheme="majorHAnsi"/>
          <w:b/>
          <w:sz w:val="28"/>
          <w:szCs w:val="28"/>
        </w:rPr>
        <w:t>Plose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e Acqua </w:t>
      </w:r>
      <w:proofErr w:type="spellStart"/>
      <w:r>
        <w:rPr>
          <w:rFonts w:asciiTheme="majorHAnsi" w:hAnsiTheme="majorHAnsi"/>
          <w:b/>
          <w:sz w:val="28"/>
          <w:szCs w:val="28"/>
        </w:rPr>
        <w:t>Plose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C52F9B">
        <w:rPr>
          <w:rFonts w:asciiTheme="majorHAnsi" w:hAnsiTheme="majorHAnsi"/>
          <w:b/>
          <w:sz w:val="28"/>
          <w:szCs w:val="28"/>
        </w:rPr>
        <w:t>hanno accompagnato MOVIS in diverse fasi del percorso</w:t>
      </w:r>
      <w:r w:rsidR="006F5814">
        <w:rPr>
          <w:rFonts w:asciiTheme="majorHAnsi" w:hAnsiTheme="majorHAnsi"/>
          <w:b/>
          <w:sz w:val="28"/>
          <w:szCs w:val="28"/>
        </w:rPr>
        <w:t>, partecipando</w:t>
      </w:r>
      <w:r w:rsidR="00C52F9B">
        <w:rPr>
          <w:rFonts w:asciiTheme="majorHAnsi" w:hAnsiTheme="majorHAnsi"/>
          <w:b/>
          <w:sz w:val="28"/>
          <w:szCs w:val="28"/>
        </w:rPr>
        <w:t xml:space="preserve"> anche ieri </w:t>
      </w:r>
      <w:r w:rsidR="006F5814">
        <w:rPr>
          <w:rFonts w:asciiTheme="majorHAnsi" w:hAnsiTheme="majorHAnsi"/>
          <w:b/>
          <w:sz w:val="28"/>
          <w:szCs w:val="28"/>
        </w:rPr>
        <w:t xml:space="preserve">al primo </w:t>
      </w:r>
      <w:proofErr w:type="spellStart"/>
      <w:r w:rsidR="006F5814">
        <w:rPr>
          <w:rFonts w:asciiTheme="majorHAnsi" w:hAnsiTheme="majorHAnsi"/>
          <w:b/>
          <w:sz w:val="28"/>
          <w:szCs w:val="28"/>
        </w:rPr>
        <w:t>Trek</w:t>
      </w:r>
      <w:proofErr w:type="spellEnd"/>
      <w:r w:rsidR="006F5814">
        <w:rPr>
          <w:rFonts w:asciiTheme="majorHAnsi" w:hAnsiTheme="majorHAnsi"/>
          <w:b/>
          <w:sz w:val="28"/>
          <w:szCs w:val="28"/>
        </w:rPr>
        <w:t>-Picnic Gourmet organizzato tra</w:t>
      </w:r>
      <w:r>
        <w:rPr>
          <w:rFonts w:asciiTheme="majorHAnsi" w:hAnsiTheme="majorHAnsi"/>
          <w:b/>
          <w:sz w:val="28"/>
          <w:szCs w:val="28"/>
        </w:rPr>
        <w:t xml:space="preserve"> medici e pazienti</w:t>
      </w:r>
      <w:r w:rsidR="006F5814">
        <w:rPr>
          <w:rFonts w:asciiTheme="majorHAnsi" w:hAnsiTheme="majorHAnsi"/>
          <w:b/>
          <w:sz w:val="28"/>
          <w:szCs w:val="28"/>
        </w:rPr>
        <w:t>.</w:t>
      </w:r>
    </w:p>
    <w:p w14:paraId="4BAB6209" w14:textId="74631B82" w:rsidR="00B75AA7" w:rsidRDefault="00B75AA7" w:rsidP="00697F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26427FC7" w14:textId="11E0824B" w:rsidR="004A787B" w:rsidRDefault="004A787B" w:rsidP="004A787B">
      <w:pPr>
        <w:spacing w:before="60"/>
        <w:jc w:val="both"/>
        <w:rPr>
          <w:rFonts w:asciiTheme="majorHAnsi" w:hAnsiTheme="majorHAnsi"/>
        </w:rPr>
      </w:pPr>
      <w:r w:rsidRPr="004A787B">
        <w:rPr>
          <w:rFonts w:asciiTheme="majorHAnsi" w:hAnsiTheme="majorHAnsi"/>
        </w:rPr>
        <w:t>Bressanone</w:t>
      </w:r>
      <w:r w:rsidR="00AD4C8C" w:rsidRPr="004A787B">
        <w:rPr>
          <w:rFonts w:asciiTheme="majorHAnsi" w:hAnsiTheme="majorHAnsi"/>
        </w:rPr>
        <w:t xml:space="preserve">, </w:t>
      </w:r>
      <w:r w:rsidRPr="004A787B">
        <w:rPr>
          <w:rFonts w:asciiTheme="majorHAnsi" w:hAnsiTheme="majorHAnsi"/>
        </w:rPr>
        <w:t>22 giugno</w:t>
      </w:r>
      <w:r w:rsidR="00623402" w:rsidRPr="004A787B">
        <w:rPr>
          <w:rFonts w:asciiTheme="majorHAnsi" w:hAnsiTheme="majorHAnsi"/>
        </w:rPr>
        <w:t xml:space="preserve"> 20</w:t>
      </w:r>
      <w:r w:rsidR="0074259C" w:rsidRPr="004A787B">
        <w:rPr>
          <w:rFonts w:asciiTheme="majorHAnsi" w:hAnsiTheme="majorHAnsi"/>
        </w:rPr>
        <w:t>20</w:t>
      </w:r>
      <w:r w:rsidR="00AD4C8C"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="003660B3">
        <w:rPr>
          <w:rFonts w:asciiTheme="majorHAnsi" w:hAnsiTheme="majorHAnsi"/>
        </w:rPr>
        <w:t xml:space="preserve"> </w:t>
      </w:r>
      <w:r w:rsidRPr="004A787B">
        <w:rPr>
          <w:rFonts w:asciiTheme="majorHAnsi" w:hAnsiTheme="majorHAnsi"/>
        </w:rPr>
        <w:t xml:space="preserve">Si è svolto il 21 giugno il </w:t>
      </w:r>
      <w:r w:rsidRPr="00B75AA7">
        <w:rPr>
          <w:rFonts w:asciiTheme="majorHAnsi" w:hAnsiTheme="majorHAnsi"/>
          <w:b/>
          <w:bCs/>
        </w:rPr>
        <w:t xml:space="preserve">primo </w:t>
      </w:r>
      <w:proofErr w:type="spellStart"/>
      <w:r w:rsidRPr="00B75AA7">
        <w:rPr>
          <w:rFonts w:asciiTheme="majorHAnsi" w:hAnsiTheme="majorHAnsi"/>
          <w:b/>
          <w:bCs/>
        </w:rPr>
        <w:t>Trek</w:t>
      </w:r>
      <w:proofErr w:type="spellEnd"/>
      <w:r w:rsidRPr="00B75AA7">
        <w:rPr>
          <w:rFonts w:asciiTheme="majorHAnsi" w:hAnsiTheme="majorHAnsi"/>
          <w:b/>
          <w:bCs/>
        </w:rPr>
        <w:t>-Picnic Gourmet</w:t>
      </w:r>
      <w:r w:rsidRPr="004A787B">
        <w:rPr>
          <w:rFonts w:asciiTheme="majorHAnsi" w:hAnsiTheme="majorHAnsi"/>
        </w:rPr>
        <w:t xml:space="preserve"> organizzato per festeggi</w:t>
      </w:r>
      <w:r w:rsidR="009B59EE">
        <w:rPr>
          <w:rFonts w:asciiTheme="majorHAnsi" w:hAnsiTheme="majorHAnsi"/>
        </w:rPr>
        <w:t>are la chiusura del training della primo gruppo di trenta pazienti</w:t>
      </w:r>
      <w:r w:rsidRPr="004A787B">
        <w:rPr>
          <w:rFonts w:asciiTheme="majorHAnsi" w:hAnsiTheme="majorHAnsi"/>
        </w:rPr>
        <w:t xml:space="preserve"> del </w:t>
      </w:r>
      <w:r w:rsidRPr="00B75AA7">
        <w:rPr>
          <w:rFonts w:asciiTheme="majorHAnsi" w:hAnsiTheme="majorHAnsi"/>
          <w:b/>
          <w:bCs/>
        </w:rPr>
        <w:t>progetto pilota sperimentale MOVIS-Movimento e Salute Oltre la Cura</w:t>
      </w:r>
      <w:r w:rsidRPr="004A787B">
        <w:rPr>
          <w:rFonts w:asciiTheme="majorHAnsi" w:hAnsiTheme="majorHAnsi"/>
        </w:rPr>
        <w:t xml:space="preserve"> organizzato da </w:t>
      </w:r>
      <w:r w:rsidRPr="00B75AA7">
        <w:rPr>
          <w:rFonts w:asciiTheme="majorHAnsi" w:hAnsiTheme="majorHAnsi"/>
          <w:b/>
          <w:bCs/>
        </w:rPr>
        <w:t>ASUR Marche AV1</w:t>
      </w:r>
      <w:r>
        <w:rPr>
          <w:rFonts w:asciiTheme="majorHAnsi" w:hAnsiTheme="majorHAnsi"/>
        </w:rPr>
        <w:t xml:space="preserve"> (</w:t>
      </w:r>
      <w:r w:rsidRPr="004A787B">
        <w:rPr>
          <w:rFonts w:asciiTheme="majorHAnsi" w:hAnsiTheme="majorHAnsi"/>
        </w:rPr>
        <w:t>U.O.C. Oncologia, Cardiologia, Patologia Clinica, Fisiatria, Radiologia e Chirurgia Senologica dell’Ospedale ‘Santa Maria della Misericordia’ di Urbino</w:t>
      </w:r>
      <w:r>
        <w:rPr>
          <w:rFonts w:asciiTheme="majorHAnsi" w:hAnsiTheme="majorHAnsi"/>
        </w:rPr>
        <w:t xml:space="preserve">; </w:t>
      </w:r>
      <w:r w:rsidRPr="004A787B">
        <w:rPr>
          <w:rFonts w:asciiTheme="majorHAnsi" w:hAnsiTheme="majorHAnsi"/>
        </w:rPr>
        <w:t>Dipartimento di Prevenzione e Dipartimento Salute Mentale</w:t>
      </w:r>
      <w:r>
        <w:rPr>
          <w:rFonts w:asciiTheme="majorHAnsi" w:hAnsiTheme="majorHAnsi"/>
        </w:rPr>
        <w:t xml:space="preserve">), </w:t>
      </w:r>
      <w:r w:rsidRPr="00B75AA7">
        <w:rPr>
          <w:rFonts w:asciiTheme="majorHAnsi" w:hAnsiTheme="majorHAnsi"/>
          <w:b/>
          <w:bCs/>
        </w:rPr>
        <w:t>UNIVERSITÀ DEGLI STUDI DI URBINO CARLO BO</w:t>
      </w:r>
      <w:r w:rsidRPr="004A787B">
        <w:rPr>
          <w:rFonts w:asciiTheme="majorHAnsi" w:hAnsiTheme="majorHAnsi"/>
        </w:rPr>
        <w:t xml:space="preserve"> (Dipartimento </w:t>
      </w:r>
      <w:r w:rsidR="0015100D">
        <w:rPr>
          <w:rFonts w:asciiTheme="majorHAnsi" w:hAnsiTheme="majorHAnsi"/>
        </w:rPr>
        <w:t xml:space="preserve">di Scienze Biomolecolari (DISB) </w:t>
      </w:r>
      <w:r w:rsidRPr="004A787B">
        <w:rPr>
          <w:rFonts w:asciiTheme="majorHAnsi" w:hAnsiTheme="majorHAnsi"/>
        </w:rPr>
        <w:t>Scuola di Scienze Motorie / Master di Rieducazione Funzionale e Posturologia Applicata</w:t>
      </w:r>
      <w:r>
        <w:rPr>
          <w:rFonts w:asciiTheme="majorHAnsi" w:hAnsiTheme="majorHAnsi"/>
        </w:rPr>
        <w:t xml:space="preserve">) e la </w:t>
      </w:r>
      <w:r w:rsidRPr="00B75AA7">
        <w:rPr>
          <w:rFonts w:asciiTheme="majorHAnsi" w:hAnsiTheme="majorHAnsi"/>
          <w:b/>
          <w:bCs/>
        </w:rPr>
        <w:t>FONDAZIONE IRCCS Istituto Nazionale Tumori di Milano</w:t>
      </w:r>
      <w:r>
        <w:rPr>
          <w:rFonts w:asciiTheme="majorHAnsi" w:hAnsiTheme="majorHAnsi"/>
        </w:rPr>
        <w:t>.</w:t>
      </w:r>
    </w:p>
    <w:p w14:paraId="491BBD6F" w14:textId="77777777" w:rsidR="00B75AA7" w:rsidRDefault="00B75AA7" w:rsidP="004A787B">
      <w:pPr>
        <w:spacing w:before="60"/>
        <w:jc w:val="both"/>
        <w:rPr>
          <w:rFonts w:asciiTheme="majorHAnsi" w:hAnsiTheme="majorHAnsi"/>
        </w:rPr>
      </w:pPr>
    </w:p>
    <w:p w14:paraId="5FDB298D" w14:textId="5ABA689E" w:rsidR="00416D91" w:rsidRDefault="00416D91" w:rsidP="004A787B">
      <w:pPr>
        <w:spacing w:before="60"/>
        <w:jc w:val="both"/>
        <w:rPr>
          <w:rFonts w:asciiTheme="majorHAnsi" w:hAnsiTheme="majorHAnsi"/>
        </w:rPr>
      </w:pPr>
      <w:r w:rsidRPr="00B75AA7">
        <w:rPr>
          <w:rFonts w:asciiTheme="majorHAnsi" w:hAnsiTheme="majorHAnsi"/>
          <w:b/>
          <w:bCs/>
        </w:rPr>
        <w:t>MOVIS</w:t>
      </w:r>
      <w:r>
        <w:rPr>
          <w:rFonts w:asciiTheme="majorHAnsi" w:hAnsiTheme="majorHAnsi"/>
        </w:rPr>
        <w:t xml:space="preserve"> è un percorso di educazione all’attività fisica e nutrizionale nei follow-up dei pazienti con pregresso carcino</w:t>
      </w:r>
      <w:r w:rsidR="00317FEF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a mammario, un servizio integrato all’oncologia per supportare i pazienti nel cambiamento </w:t>
      </w:r>
      <w:r w:rsidR="00317FEF">
        <w:rPr>
          <w:rFonts w:asciiTheme="majorHAnsi" w:hAnsiTheme="majorHAnsi"/>
        </w:rPr>
        <w:t>di stile di vita</w:t>
      </w:r>
      <w:r w:rsidR="00B75AA7">
        <w:rPr>
          <w:rFonts w:asciiTheme="majorHAnsi" w:hAnsiTheme="majorHAnsi"/>
        </w:rPr>
        <w:t>; a</w:t>
      </w:r>
      <w:r w:rsidR="00317FEF">
        <w:rPr>
          <w:rFonts w:asciiTheme="majorHAnsi" w:hAnsiTheme="majorHAnsi"/>
        </w:rPr>
        <w:t>ttività motoria e corretta alimentazione sono infatti un fattore importante nella riduzione dell’incidenza di recidive e nel miglioramento della prognosi.</w:t>
      </w:r>
    </w:p>
    <w:p w14:paraId="5AB027A5" w14:textId="0997218F" w:rsidR="00317FEF" w:rsidRDefault="00317FEF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</w:t>
      </w:r>
      <w:proofErr w:type="spellStart"/>
      <w:r>
        <w:rPr>
          <w:rFonts w:asciiTheme="majorHAnsi" w:hAnsiTheme="majorHAnsi"/>
        </w:rPr>
        <w:t>Trek</w:t>
      </w:r>
      <w:proofErr w:type="spellEnd"/>
      <w:r>
        <w:rPr>
          <w:rFonts w:asciiTheme="majorHAnsi" w:hAnsiTheme="majorHAnsi"/>
        </w:rPr>
        <w:t xml:space="preserve"> Picnic organizzato sul Monte Nerone su un percorso di circa 10 km hanno partecipato le prime 30 pazienti che hanno portato avanti il progetto, i medici e i ricercatori che le hanno seguite fino ad oggi, accompagnati anche dal noto volto televisivo Massimiliano </w:t>
      </w:r>
      <w:proofErr w:type="spellStart"/>
      <w:r>
        <w:rPr>
          <w:rFonts w:asciiTheme="majorHAnsi" w:hAnsiTheme="majorHAnsi"/>
        </w:rPr>
        <w:t>Ossini</w:t>
      </w:r>
      <w:proofErr w:type="spellEnd"/>
      <w:r>
        <w:rPr>
          <w:rFonts w:asciiTheme="majorHAnsi" w:hAnsiTheme="majorHAnsi"/>
        </w:rPr>
        <w:t>.</w:t>
      </w:r>
    </w:p>
    <w:p w14:paraId="05EF2F23" w14:textId="09668C79" w:rsidR="00317FEF" w:rsidRDefault="00317FEF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tutti i partecipanti la fondamentale riserva di acqua per dissetarsi lungo il percorso e a pranzo è stata </w:t>
      </w:r>
      <w:r w:rsidRPr="00B75AA7">
        <w:rPr>
          <w:rFonts w:asciiTheme="majorHAnsi" w:hAnsiTheme="majorHAnsi"/>
          <w:b/>
          <w:bCs/>
        </w:rPr>
        <w:t xml:space="preserve">offerta dall’azienda altoatesina Fonte </w:t>
      </w:r>
      <w:proofErr w:type="spellStart"/>
      <w:r w:rsidRPr="00B75AA7">
        <w:rPr>
          <w:rFonts w:asciiTheme="majorHAnsi" w:hAnsiTheme="majorHAnsi"/>
          <w:b/>
          <w:bCs/>
        </w:rPr>
        <w:t>Plose</w:t>
      </w:r>
      <w:proofErr w:type="spellEnd"/>
      <w:r>
        <w:rPr>
          <w:rFonts w:asciiTheme="majorHAnsi" w:hAnsiTheme="majorHAnsi"/>
        </w:rPr>
        <w:t xml:space="preserve">, che </w:t>
      </w:r>
      <w:r w:rsidRPr="00B75AA7">
        <w:rPr>
          <w:rFonts w:asciiTheme="majorHAnsi" w:hAnsiTheme="majorHAnsi"/>
          <w:b/>
          <w:bCs/>
        </w:rPr>
        <w:t xml:space="preserve">fin dall’inizio ha seguito e sostenuto il progetto MOVIS </w:t>
      </w:r>
      <w:r w:rsidR="00B75AA7">
        <w:rPr>
          <w:rFonts w:asciiTheme="majorHAnsi" w:hAnsiTheme="majorHAnsi"/>
          <w:b/>
          <w:bCs/>
        </w:rPr>
        <w:t xml:space="preserve">anche </w:t>
      </w:r>
      <w:r w:rsidRPr="00B75AA7">
        <w:rPr>
          <w:rFonts w:asciiTheme="majorHAnsi" w:hAnsiTheme="majorHAnsi"/>
          <w:b/>
          <w:bCs/>
        </w:rPr>
        <w:t>con la sua ACQUA PLOSE</w:t>
      </w:r>
      <w:r>
        <w:rPr>
          <w:rFonts w:asciiTheme="majorHAnsi" w:hAnsiTheme="majorHAnsi"/>
        </w:rPr>
        <w:t>, pura e sana di alta montagna, tra le più leggere al mondo.</w:t>
      </w:r>
    </w:p>
    <w:p w14:paraId="27421C0B" w14:textId="6BB8808A" w:rsidR="00317FEF" w:rsidRDefault="00317FEF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Pr="00B75AA7">
        <w:rPr>
          <w:rFonts w:asciiTheme="majorHAnsi" w:hAnsiTheme="majorHAnsi"/>
          <w:i/>
          <w:iCs/>
        </w:rPr>
        <w:t>Il progetto ci è stato presentato nel 2019 dalla Dott.ssa Rita Emili, Dirigente Medico Oncologia presso l’Ospedale di Urbino, che dopo una ser</w:t>
      </w:r>
      <w:r w:rsidR="009B59EE">
        <w:rPr>
          <w:rFonts w:asciiTheme="majorHAnsi" w:hAnsiTheme="majorHAnsi"/>
          <w:i/>
          <w:iCs/>
        </w:rPr>
        <w:t>ie di ricerche svolte</w:t>
      </w:r>
      <w:r w:rsidRPr="00B75AA7">
        <w:rPr>
          <w:rFonts w:asciiTheme="majorHAnsi" w:hAnsiTheme="majorHAnsi"/>
          <w:i/>
          <w:iCs/>
        </w:rPr>
        <w:t xml:space="preserve">, aveva individuato in Acqua </w:t>
      </w:r>
      <w:proofErr w:type="spellStart"/>
      <w:r w:rsidRPr="00B75AA7">
        <w:rPr>
          <w:rFonts w:asciiTheme="majorHAnsi" w:hAnsiTheme="majorHAnsi"/>
          <w:i/>
          <w:iCs/>
        </w:rPr>
        <w:t>Plose</w:t>
      </w:r>
      <w:proofErr w:type="spellEnd"/>
      <w:r w:rsidRPr="00B75AA7">
        <w:rPr>
          <w:rFonts w:asciiTheme="majorHAnsi" w:hAnsiTheme="majorHAnsi"/>
          <w:i/>
          <w:iCs/>
        </w:rPr>
        <w:t xml:space="preserve"> un’acqua ideale a supporto della corretta idratazione de</w:t>
      </w:r>
      <w:r w:rsidR="00AF2FED">
        <w:rPr>
          <w:rFonts w:asciiTheme="majorHAnsi" w:hAnsiTheme="majorHAnsi"/>
          <w:i/>
          <w:iCs/>
        </w:rPr>
        <w:t>i</w:t>
      </w:r>
      <w:r w:rsidRPr="00B75AA7">
        <w:rPr>
          <w:rFonts w:asciiTheme="majorHAnsi" w:hAnsiTheme="majorHAnsi"/>
          <w:i/>
          <w:iCs/>
        </w:rPr>
        <w:t xml:space="preserve"> malati oncologici</w:t>
      </w:r>
      <w:r w:rsidR="00AF2FED">
        <w:rPr>
          <w:rFonts w:asciiTheme="majorHAnsi" w:hAnsiTheme="majorHAnsi"/>
          <w:i/>
          <w:iCs/>
        </w:rPr>
        <w:t xml:space="preserve">” </w:t>
      </w:r>
      <w:r w:rsidR="00AF2FED" w:rsidRPr="00AF2FED">
        <w:rPr>
          <w:rFonts w:asciiTheme="majorHAnsi" w:hAnsiTheme="majorHAnsi"/>
        </w:rPr>
        <w:t xml:space="preserve">dichiara il </w:t>
      </w:r>
      <w:r w:rsidR="00AF2FED" w:rsidRPr="00AF2FED">
        <w:rPr>
          <w:rFonts w:asciiTheme="majorHAnsi" w:hAnsiTheme="majorHAnsi"/>
          <w:b/>
          <w:bCs/>
        </w:rPr>
        <w:t xml:space="preserve">Dott. Andreas </w:t>
      </w:r>
      <w:proofErr w:type="spellStart"/>
      <w:r w:rsidR="00AF2FED" w:rsidRPr="00AF2FED">
        <w:rPr>
          <w:rFonts w:asciiTheme="majorHAnsi" w:hAnsiTheme="majorHAnsi"/>
          <w:b/>
          <w:bCs/>
        </w:rPr>
        <w:t>Fellin</w:t>
      </w:r>
      <w:proofErr w:type="spellEnd"/>
      <w:r w:rsidR="00AF2FED" w:rsidRPr="00AF2FED">
        <w:rPr>
          <w:rFonts w:asciiTheme="majorHAnsi" w:hAnsiTheme="majorHAnsi"/>
        </w:rPr>
        <w:t xml:space="preserve">, </w:t>
      </w:r>
      <w:r w:rsidR="00AF2FED" w:rsidRPr="00AF2FED">
        <w:rPr>
          <w:rFonts w:asciiTheme="majorHAnsi" w:hAnsiTheme="majorHAnsi"/>
          <w:b/>
          <w:bCs/>
        </w:rPr>
        <w:t xml:space="preserve">titolare dell’azienda di famiglia Fonte </w:t>
      </w:r>
      <w:proofErr w:type="spellStart"/>
      <w:r w:rsidR="00AF2FED" w:rsidRPr="00AF2FED">
        <w:rPr>
          <w:rFonts w:asciiTheme="majorHAnsi" w:hAnsiTheme="majorHAnsi"/>
          <w:b/>
          <w:bCs/>
        </w:rPr>
        <w:t>Plose</w:t>
      </w:r>
      <w:proofErr w:type="spellEnd"/>
      <w:r w:rsidR="00AF2FED" w:rsidRPr="00AF2FED">
        <w:rPr>
          <w:rFonts w:asciiTheme="majorHAnsi" w:hAnsiTheme="majorHAnsi"/>
        </w:rPr>
        <w:t>.</w:t>
      </w:r>
      <w:r w:rsidRPr="00B75AA7">
        <w:rPr>
          <w:rFonts w:asciiTheme="majorHAnsi" w:hAnsiTheme="majorHAnsi"/>
          <w:i/>
          <w:iCs/>
        </w:rPr>
        <w:t xml:space="preserve"> </w:t>
      </w:r>
      <w:r w:rsidR="00AF2FED">
        <w:rPr>
          <w:rFonts w:asciiTheme="majorHAnsi" w:hAnsiTheme="majorHAnsi"/>
          <w:i/>
          <w:iCs/>
        </w:rPr>
        <w:t>“</w:t>
      </w:r>
      <w:r w:rsidRPr="00B75AA7">
        <w:rPr>
          <w:rFonts w:asciiTheme="majorHAnsi" w:hAnsiTheme="majorHAnsi"/>
          <w:i/>
          <w:iCs/>
        </w:rPr>
        <w:t xml:space="preserve">Abbiamo creduto fin da subito nel progetto supportando la </w:t>
      </w:r>
      <w:r w:rsidR="00850F72">
        <w:rPr>
          <w:rFonts w:asciiTheme="majorHAnsi" w:hAnsiTheme="majorHAnsi"/>
          <w:i/>
          <w:iCs/>
        </w:rPr>
        <w:t>Dott.</w:t>
      </w:r>
      <w:r w:rsidRPr="00B75AA7">
        <w:rPr>
          <w:rFonts w:asciiTheme="majorHAnsi" w:hAnsiTheme="majorHAnsi"/>
          <w:i/>
          <w:iCs/>
        </w:rPr>
        <w:t xml:space="preserve">ssa Emili </w:t>
      </w:r>
      <w:r w:rsidR="00A00A54" w:rsidRPr="00B75AA7">
        <w:rPr>
          <w:rFonts w:asciiTheme="majorHAnsi" w:hAnsiTheme="majorHAnsi"/>
          <w:i/>
          <w:iCs/>
        </w:rPr>
        <w:t>e lo staff M</w:t>
      </w:r>
      <w:r w:rsidR="006F5814">
        <w:rPr>
          <w:rFonts w:asciiTheme="majorHAnsi" w:hAnsiTheme="majorHAnsi"/>
          <w:i/>
          <w:iCs/>
        </w:rPr>
        <w:t>OVIS</w:t>
      </w:r>
      <w:r w:rsidR="00A00A54" w:rsidRPr="00B75AA7">
        <w:rPr>
          <w:rFonts w:asciiTheme="majorHAnsi" w:hAnsiTheme="majorHAnsi"/>
          <w:i/>
          <w:iCs/>
        </w:rPr>
        <w:t xml:space="preserve"> in tutti gli </w:t>
      </w:r>
      <w:r w:rsidR="00850F72">
        <w:rPr>
          <w:rFonts w:asciiTheme="majorHAnsi" w:hAnsiTheme="majorHAnsi"/>
          <w:i/>
          <w:iCs/>
        </w:rPr>
        <w:t>E</w:t>
      </w:r>
      <w:r w:rsidR="00A00A54" w:rsidRPr="00B75AA7">
        <w:rPr>
          <w:rFonts w:asciiTheme="majorHAnsi" w:hAnsiTheme="majorHAnsi"/>
          <w:i/>
          <w:iCs/>
        </w:rPr>
        <w:t xml:space="preserve">venti di raccolta fondi, nei Seminari ed altri Corsi, e oggi è una grande soddisfazione vedere che il progetto </w:t>
      </w:r>
      <w:r w:rsidR="00AF2FED">
        <w:rPr>
          <w:rFonts w:asciiTheme="majorHAnsi" w:hAnsiTheme="majorHAnsi"/>
          <w:i/>
          <w:iCs/>
        </w:rPr>
        <w:t xml:space="preserve">iniziale </w:t>
      </w:r>
      <w:r w:rsidR="00A00A54" w:rsidRPr="00B75AA7">
        <w:rPr>
          <w:rFonts w:asciiTheme="majorHAnsi" w:hAnsiTheme="majorHAnsi"/>
          <w:i/>
          <w:iCs/>
        </w:rPr>
        <w:t>è diven</w:t>
      </w:r>
      <w:r w:rsidR="00B75AA7" w:rsidRPr="00B75AA7">
        <w:rPr>
          <w:rFonts w:asciiTheme="majorHAnsi" w:hAnsiTheme="majorHAnsi"/>
          <w:i/>
          <w:iCs/>
        </w:rPr>
        <w:t>t</w:t>
      </w:r>
      <w:r w:rsidR="00A00A54" w:rsidRPr="00B75AA7">
        <w:rPr>
          <w:rFonts w:asciiTheme="majorHAnsi" w:hAnsiTheme="majorHAnsi"/>
          <w:i/>
          <w:iCs/>
        </w:rPr>
        <w:t xml:space="preserve">ato realtà e sta crescendo rapidamente. Fonte </w:t>
      </w:r>
      <w:proofErr w:type="spellStart"/>
      <w:r w:rsidR="00A00A54" w:rsidRPr="00B75AA7">
        <w:rPr>
          <w:rFonts w:asciiTheme="majorHAnsi" w:hAnsiTheme="majorHAnsi"/>
          <w:i/>
          <w:iCs/>
        </w:rPr>
        <w:t>Plose</w:t>
      </w:r>
      <w:proofErr w:type="spellEnd"/>
      <w:r w:rsidR="00A00A54" w:rsidRPr="00B75AA7">
        <w:rPr>
          <w:rFonts w:asciiTheme="majorHAnsi" w:hAnsiTheme="majorHAnsi"/>
          <w:i/>
          <w:iCs/>
        </w:rPr>
        <w:t xml:space="preserve"> è sempre stata promotrice dei corretti stili di vita legati a sana alimentazione e attività fisica quotidiana, con M</w:t>
      </w:r>
      <w:r w:rsidR="006F5814">
        <w:rPr>
          <w:rFonts w:asciiTheme="majorHAnsi" w:hAnsiTheme="majorHAnsi"/>
          <w:i/>
          <w:iCs/>
        </w:rPr>
        <w:t>OVIS</w:t>
      </w:r>
      <w:r w:rsidR="00A00A54" w:rsidRPr="00B75AA7">
        <w:rPr>
          <w:rFonts w:asciiTheme="majorHAnsi" w:hAnsiTheme="majorHAnsi"/>
          <w:i/>
          <w:iCs/>
        </w:rPr>
        <w:t xml:space="preserve"> abbiamo percepito subito un’ottima affinità di valori e siamo orgogliosi di essere al loro fianco. Mi complimento anche con le prime pazienti che hanno raggiunto gli obiettivi prefissati dal MOVIS con costanza, impegno e tanto entusiasmo: Fonte </w:t>
      </w:r>
      <w:proofErr w:type="spellStart"/>
      <w:r w:rsidR="00A00A54" w:rsidRPr="00B75AA7">
        <w:rPr>
          <w:rFonts w:asciiTheme="majorHAnsi" w:hAnsiTheme="majorHAnsi"/>
          <w:i/>
          <w:iCs/>
        </w:rPr>
        <w:t>Plose</w:t>
      </w:r>
      <w:proofErr w:type="spellEnd"/>
      <w:r w:rsidR="00A00A54" w:rsidRPr="00B75AA7">
        <w:rPr>
          <w:rFonts w:asciiTheme="majorHAnsi" w:hAnsiTheme="majorHAnsi"/>
          <w:i/>
          <w:iCs/>
        </w:rPr>
        <w:t xml:space="preserve"> le omaggerà con un mese di fornitura di prodotti per incentivarle a continuare a seguire i suggerimenti dati dagli esperti</w:t>
      </w:r>
      <w:r w:rsidR="00A00A54">
        <w:rPr>
          <w:rFonts w:asciiTheme="majorHAnsi" w:hAnsiTheme="majorHAnsi"/>
        </w:rPr>
        <w:t>”</w:t>
      </w:r>
      <w:r w:rsidR="00AF2FED">
        <w:rPr>
          <w:rFonts w:asciiTheme="majorHAnsi" w:hAnsiTheme="majorHAnsi"/>
        </w:rPr>
        <w:t>.</w:t>
      </w:r>
    </w:p>
    <w:p w14:paraId="0A1DC613" w14:textId="19F0F5A5" w:rsidR="00A00A54" w:rsidRDefault="00A00A54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Fonte </w:t>
      </w:r>
      <w:proofErr w:type="spellStart"/>
      <w:r>
        <w:rPr>
          <w:rFonts w:asciiTheme="majorHAnsi" w:hAnsiTheme="majorHAnsi"/>
        </w:rPr>
        <w:t>Plose</w:t>
      </w:r>
      <w:proofErr w:type="spellEnd"/>
      <w:r>
        <w:rPr>
          <w:rFonts w:asciiTheme="majorHAnsi" w:hAnsiTheme="majorHAnsi"/>
        </w:rPr>
        <w:t xml:space="preserve"> sarà presente </w:t>
      </w:r>
      <w:r w:rsidRPr="00AF2FED">
        <w:rPr>
          <w:rFonts w:asciiTheme="majorHAnsi" w:hAnsiTheme="majorHAnsi"/>
          <w:b/>
          <w:bCs/>
        </w:rPr>
        <w:t>anche il 29 giugno</w:t>
      </w:r>
      <w:r>
        <w:rPr>
          <w:rFonts w:asciiTheme="majorHAnsi" w:hAnsiTheme="majorHAnsi"/>
        </w:rPr>
        <w:t xml:space="preserve"> presso l’azienda agricola “Il Gentil Verde” di Acqualagna</w:t>
      </w:r>
      <w:r w:rsidR="007A494E">
        <w:rPr>
          <w:rFonts w:asciiTheme="majorHAnsi" w:hAnsiTheme="majorHAnsi"/>
        </w:rPr>
        <w:t xml:space="preserve"> (PU), dove si svolgerà un secondo appuntamento MOVIS per </w:t>
      </w:r>
      <w:r w:rsidR="006F5814">
        <w:rPr>
          <w:rFonts w:asciiTheme="majorHAnsi" w:hAnsiTheme="majorHAnsi"/>
        </w:rPr>
        <w:t>presentare e valorizzare</w:t>
      </w:r>
      <w:r w:rsidR="007A494E">
        <w:rPr>
          <w:rFonts w:asciiTheme="majorHAnsi" w:hAnsiTheme="majorHAnsi"/>
        </w:rPr>
        <w:t xml:space="preserve"> i risultati ottenuti e iniziare a lavorare sui prossimi gruppi</w:t>
      </w:r>
      <w:r w:rsidR="00B75AA7">
        <w:rPr>
          <w:rFonts w:asciiTheme="majorHAnsi" w:hAnsiTheme="majorHAnsi"/>
        </w:rPr>
        <w:t>.</w:t>
      </w:r>
    </w:p>
    <w:p w14:paraId="21FF94A0" w14:textId="7C5B6469" w:rsidR="00B75AA7" w:rsidRPr="004A787B" w:rsidRDefault="00B75AA7" w:rsidP="004A787B">
      <w:pPr>
        <w:spacing w:before="60"/>
        <w:jc w:val="both"/>
        <w:rPr>
          <w:rFonts w:asciiTheme="majorHAnsi" w:hAnsiTheme="majorHAnsi"/>
        </w:rPr>
      </w:pPr>
      <w:r w:rsidRPr="00AF2FED">
        <w:rPr>
          <w:rFonts w:asciiTheme="majorHAnsi" w:hAnsiTheme="majorHAnsi"/>
          <w:b/>
          <w:bCs/>
        </w:rPr>
        <w:t>Obiettivo del progetto MOVIS</w:t>
      </w:r>
      <w:r>
        <w:rPr>
          <w:rFonts w:asciiTheme="majorHAnsi" w:hAnsiTheme="majorHAnsi"/>
        </w:rPr>
        <w:t xml:space="preserve"> è infatti quello di costruire basi teorico-pratiche per un servizio di consulenza su un corretto stile di vita</w:t>
      </w:r>
      <w:r w:rsidR="00850F7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850F72">
        <w:rPr>
          <w:rFonts w:asciiTheme="majorHAnsi" w:hAnsiTheme="majorHAnsi"/>
        </w:rPr>
        <w:t xml:space="preserve">sano e attivo </w:t>
      </w:r>
      <w:r>
        <w:rPr>
          <w:rFonts w:asciiTheme="majorHAnsi" w:hAnsiTheme="majorHAnsi"/>
        </w:rPr>
        <w:t>in pazienti oncologici, replicabile in altre città dopo Urbino, secondo le raccomandazioni ufficiali.</w:t>
      </w:r>
    </w:p>
    <w:p w14:paraId="36C96C69" w14:textId="602CC132" w:rsidR="004A787B" w:rsidRPr="004A787B" w:rsidRDefault="004A787B" w:rsidP="004A787B">
      <w:pPr>
        <w:spacing w:before="60"/>
        <w:jc w:val="both"/>
        <w:rPr>
          <w:rFonts w:asciiTheme="majorHAnsi" w:hAnsiTheme="majorHAnsi"/>
        </w:rPr>
      </w:pPr>
      <w:r w:rsidRPr="004A787B">
        <w:rPr>
          <w:rFonts w:asciiTheme="majorHAnsi" w:hAnsiTheme="majorHAnsi"/>
        </w:rPr>
        <w:t xml:space="preserve"> </w:t>
      </w:r>
    </w:p>
    <w:p w14:paraId="2264B1BF" w14:textId="6850BA14" w:rsidR="00994D3A" w:rsidRDefault="00994D3A" w:rsidP="00283749">
      <w:pPr>
        <w:spacing w:before="60"/>
        <w:jc w:val="both"/>
        <w:rPr>
          <w:rFonts w:asciiTheme="majorHAnsi" w:hAnsiTheme="majorHAnsi"/>
        </w:rPr>
      </w:pPr>
    </w:p>
    <w:p w14:paraId="31B96B63" w14:textId="5426ACA6" w:rsidR="00C07A5E" w:rsidRPr="000248B5" w:rsidRDefault="00914BCA" w:rsidP="000248B5">
      <w:pPr>
        <w:rPr>
          <w:rFonts w:asciiTheme="majorHAnsi" w:hAnsiTheme="majorHAnsi"/>
          <w:sz w:val="20"/>
          <w:szCs w:val="20"/>
          <w:u w:val="single"/>
        </w:rPr>
      </w:pPr>
      <w:r w:rsidRPr="00955B95">
        <w:rPr>
          <w:rFonts w:asciiTheme="majorHAnsi" w:hAnsiTheme="majorHAnsi"/>
          <w:sz w:val="20"/>
          <w:szCs w:val="20"/>
          <w:u w:val="single"/>
        </w:rPr>
        <w:t xml:space="preserve">Ufficio Stampa </w:t>
      </w:r>
      <w:r w:rsidR="00AF2FED">
        <w:rPr>
          <w:rFonts w:asciiTheme="majorHAnsi" w:hAnsiTheme="majorHAnsi"/>
          <w:sz w:val="20"/>
          <w:szCs w:val="20"/>
          <w:u w:val="single"/>
        </w:rPr>
        <w:t xml:space="preserve">Fonte </w:t>
      </w:r>
      <w:proofErr w:type="spellStart"/>
      <w:r w:rsidRPr="00955B95">
        <w:rPr>
          <w:rFonts w:asciiTheme="majorHAnsi" w:hAnsiTheme="majorHAnsi"/>
          <w:sz w:val="20"/>
          <w:szCs w:val="20"/>
          <w:u w:val="single"/>
        </w:rPr>
        <w:t>Plose</w:t>
      </w:r>
      <w:proofErr w:type="spellEnd"/>
      <w:r>
        <w:rPr>
          <w:rFonts w:asciiTheme="majorHAnsi" w:hAnsiTheme="majorHAnsi"/>
          <w:sz w:val="20"/>
          <w:szCs w:val="20"/>
          <w:u w:val="single"/>
        </w:rPr>
        <w:t xml:space="preserve"> - </w:t>
      </w:r>
      <w:r w:rsidRPr="00955B95">
        <w:rPr>
          <w:rFonts w:asciiTheme="majorHAnsi" w:hAnsiTheme="majorHAnsi"/>
          <w:sz w:val="20"/>
          <w:szCs w:val="20"/>
        </w:rPr>
        <w:t>Giulia Camilla Wagner</w:t>
      </w:r>
      <w:r w:rsidR="000248B5">
        <w:rPr>
          <w:rFonts w:asciiTheme="majorHAnsi" w:hAnsiTheme="majorHAnsi"/>
          <w:sz w:val="20"/>
          <w:szCs w:val="20"/>
          <w:u w:val="single"/>
        </w:rPr>
        <w:t xml:space="preserve"> </w:t>
      </w:r>
      <w:r w:rsidR="000248B5">
        <w:rPr>
          <w:rFonts w:asciiTheme="majorHAnsi" w:hAnsiTheme="majorHAnsi"/>
          <w:sz w:val="20"/>
          <w:szCs w:val="20"/>
        </w:rPr>
        <w:t>Cell. 338 9694012</w:t>
      </w:r>
      <w:r>
        <w:rPr>
          <w:rFonts w:asciiTheme="majorHAnsi" w:hAnsiTheme="majorHAnsi"/>
          <w:sz w:val="20"/>
          <w:szCs w:val="20"/>
        </w:rPr>
        <w:t xml:space="preserve"> - </w:t>
      </w:r>
      <w:hyperlink r:id="rId10" w:history="1">
        <w:r w:rsidR="002C47DF" w:rsidRPr="00930859">
          <w:rPr>
            <w:rStyle w:val="Collegamentoipertestuale"/>
            <w:rFonts w:asciiTheme="majorHAnsi" w:hAnsiTheme="majorHAnsi"/>
            <w:sz w:val="20"/>
            <w:szCs w:val="20"/>
          </w:rPr>
          <w:t>Giulia.wagner.plose@</w:t>
        </w:r>
        <w:r w:rsidR="00D85739">
          <w:rPr>
            <w:rStyle w:val="Collegamentoipertestuale"/>
            <w:rFonts w:asciiTheme="majorHAnsi" w:hAnsiTheme="majorHAnsi"/>
            <w:sz w:val="20"/>
            <w:szCs w:val="20"/>
          </w:rPr>
          <w:t xml:space="preserve">horecanetwork.it </w:t>
        </w:r>
      </w:hyperlink>
    </w:p>
    <w:p w14:paraId="727FBB75" w14:textId="77777777" w:rsidR="000248B5" w:rsidRPr="000248B5" w:rsidRDefault="000248B5" w:rsidP="000248B5">
      <w:pPr>
        <w:rPr>
          <w:rFonts w:asciiTheme="majorHAnsi" w:hAnsiTheme="majorHAnsi"/>
          <w:sz w:val="20"/>
          <w:szCs w:val="20"/>
        </w:rPr>
      </w:pPr>
    </w:p>
    <w:p w14:paraId="2A3608DE" w14:textId="77777777" w:rsidR="00914BCA" w:rsidRPr="00A75D3E" w:rsidRDefault="00914BCA" w:rsidP="00914BC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75FF0164" w14:textId="77777777" w:rsidR="00914BCA" w:rsidRPr="00A75D3E" w:rsidRDefault="00914BCA" w:rsidP="00914BCA">
      <w:pPr>
        <w:rPr>
          <w:rFonts w:asciiTheme="majorHAnsi" w:hAnsiTheme="majorHAnsi"/>
          <w:sz w:val="18"/>
          <w:szCs w:val="18"/>
          <w:u w:val="single"/>
        </w:rPr>
      </w:pPr>
      <w:r w:rsidRPr="00A75D3E">
        <w:rPr>
          <w:rFonts w:asciiTheme="majorHAnsi" w:hAnsiTheme="majorHAnsi"/>
          <w:sz w:val="18"/>
          <w:szCs w:val="18"/>
          <w:u w:val="single"/>
        </w:rPr>
        <w:t>Fonte Plose Spa: l’azienda e i prodotti in sintesi</w:t>
      </w:r>
    </w:p>
    <w:p w14:paraId="52E543E0" w14:textId="77777777" w:rsidR="00914BCA" w:rsidRPr="00A75D3E" w:rsidRDefault="00914BCA" w:rsidP="00914BCA">
      <w:pPr>
        <w:rPr>
          <w:rFonts w:asciiTheme="majorHAnsi" w:hAnsiTheme="majorHAnsi"/>
          <w:sz w:val="18"/>
          <w:szCs w:val="18"/>
          <w:u w:val="single"/>
        </w:rPr>
      </w:pPr>
    </w:p>
    <w:p w14:paraId="4069CD9A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186E68">
        <w:rPr>
          <w:rFonts w:asciiTheme="majorHAnsi" w:hAnsiTheme="majorHAnsi"/>
          <w:b/>
          <w:sz w:val="18"/>
          <w:szCs w:val="18"/>
        </w:rPr>
        <w:t>Fonte Plose</w:t>
      </w:r>
      <w:r w:rsidRPr="00A75D3E">
        <w:rPr>
          <w:rFonts w:asciiTheme="majorHAnsi" w:hAnsiTheme="majorHAnsi"/>
          <w:sz w:val="18"/>
          <w:szCs w:val="18"/>
        </w:rPr>
        <w:t xml:space="preserve">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</w:t>
      </w:r>
      <w:r>
        <w:rPr>
          <w:rFonts w:asciiTheme="majorHAnsi" w:hAnsiTheme="majorHAnsi"/>
          <w:sz w:val="18"/>
          <w:szCs w:val="18"/>
        </w:rPr>
        <w:t xml:space="preserve">a sede a Bressanone (BZ) dove </w:t>
      </w:r>
      <w:r w:rsidRPr="00A75D3E">
        <w:rPr>
          <w:rFonts w:asciiTheme="majorHAnsi" w:hAnsiTheme="majorHAnsi"/>
          <w:sz w:val="18"/>
          <w:szCs w:val="18"/>
        </w:rPr>
        <w:t>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60175FF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71188470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186E68">
        <w:rPr>
          <w:rFonts w:asciiTheme="majorHAnsi" w:hAnsiTheme="majorHAnsi"/>
          <w:b/>
          <w:sz w:val="18"/>
          <w:szCs w:val="18"/>
        </w:rPr>
        <w:t>L’Acqua Plose</w:t>
      </w:r>
      <w:r w:rsidRPr="00A75D3E">
        <w:rPr>
          <w:rFonts w:asciiTheme="majorHAnsi" w:hAnsiTheme="majorHAnsi"/>
          <w:sz w:val="18"/>
          <w:szCs w:val="18"/>
        </w:rPr>
        <w:t>, con un residuo fisso di soli 22,0 mg/l e una durezza bassissima (1,2 F) è una delle più pure e leggere al mondo. In particolare presenta un valore minimo di sodio (1,2 mg/l), è quasi priva di nitrati e non vi è presenza di nitriti. Con un pH di 6,6 risulta ideale per essere assimilata dal corpo umano: essa è infatti leggermente acida proprio come l’acqua intracellulare che troviamo all’interno del nostro organismo, che oscilla tra 6,4 e 6,8. Un altro importante elemento da sottolineare è l’elevato contenuto di ossigeno presente nell’Acqua Plose, molto alto rispetto alla media delle acque in commercio e pari a circa 10 mg/l.</w:t>
      </w:r>
    </w:p>
    <w:p w14:paraId="549D9D7E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Vista l’unicità e l’elevata qualità dell’Acqua Plose, non è contemplato l’imbottigliamento in plastica, ma sono prodotte e distribuite in tutta Italia unicamente bottiglie in vetro, dal sobrio design atto a esaltare la purezza dell’acqua stessa. </w:t>
      </w:r>
      <w:r>
        <w:rPr>
          <w:rFonts w:asciiTheme="majorHAnsi" w:hAnsiTheme="majorHAnsi" w:cs="Times"/>
          <w:color w:val="262626"/>
          <w:sz w:val="18"/>
          <w:szCs w:val="18"/>
        </w:rPr>
        <w:t>L’azienda</w:t>
      </w:r>
      <w:r w:rsidRPr="00A75D3E">
        <w:rPr>
          <w:rFonts w:asciiTheme="majorHAnsi" w:hAnsiTheme="majorHAnsi" w:cs="Times"/>
          <w:color w:val="262626"/>
          <w:sz w:val="18"/>
          <w:szCs w:val="18"/>
        </w:rPr>
        <w:t xml:space="preserve"> si occupa di ogni aspetto dell’imbottigliamento e lo fa secondo i più elevati standard di ecosostenibilità, nel rispetto del territorio in cui opera, dei valori e delle tradizioni locali. </w:t>
      </w:r>
      <w:r w:rsidRPr="00A75D3E">
        <w:rPr>
          <w:rFonts w:asciiTheme="majorHAnsi" w:hAnsiTheme="majorHAnsi"/>
          <w:sz w:val="18"/>
          <w:szCs w:val="18"/>
        </w:rPr>
        <w:t>L’intento di salvaguardia dell’ambiente si rispecchia anche nel riutilizzo del vetro: il 95% dei vuoti è a rendere, possibile grazie ad un efficiente servizio logistico e post vendita.</w:t>
      </w:r>
      <w:r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>Acqua Plose, grazie alla sua purezza e leggerezza, è utile per depurare l’organismo a tutte le età e ideale per i più piccoli.</w:t>
      </w:r>
    </w:p>
    <w:p w14:paraId="3DAFDEB0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1EFEDFB4" w14:textId="7A45CA00" w:rsidR="00914BCA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914BCA">
        <w:rPr>
          <w:rFonts w:asciiTheme="majorHAnsi" w:hAnsiTheme="majorHAnsi"/>
          <w:sz w:val="18"/>
          <w:szCs w:val="18"/>
        </w:rPr>
        <w:t xml:space="preserve">L’offerta Plose si compone inoltre della linea di </w:t>
      </w:r>
      <w:r w:rsidRPr="00186E68">
        <w:rPr>
          <w:rFonts w:asciiTheme="majorHAnsi" w:hAnsiTheme="majorHAnsi"/>
          <w:b/>
          <w:sz w:val="18"/>
          <w:szCs w:val="18"/>
        </w:rPr>
        <w:t>bibite frizzanti Plose Vintage</w:t>
      </w:r>
      <w:r w:rsidRPr="00914BCA">
        <w:rPr>
          <w:rFonts w:asciiTheme="majorHAnsi" w:hAnsiTheme="majorHAnsi"/>
          <w:sz w:val="18"/>
          <w:szCs w:val="18"/>
        </w:rPr>
        <w:t xml:space="preserve"> (ai gusti Limone, Arancia, Chinotto, Gassosa, Tonica, Spuma bianca, Cedrata, Ginger, Pompelmo e Cola), senza coloranti chimici, e dei </w:t>
      </w:r>
      <w:r w:rsidRPr="00186E68">
        <w:rPr>
          <w:rFonts w:asciiTheme="majorHAnsi" w:hAnsiTheme="majorHAnsi"/>
          <w:b/>
          <w:sz w:val="18"/>
          <w:szCs w:val="18"/>
        </w:rPr>
        <w:t>succhi e nettari BioPlose, 100% biologici</w:t>
      </w:r>
      <w:r w:rsidRPr="00914BCA">
        <w:rPr>
          <w:rFonts w:asciiTheme="majorHAnsi" w:hAnsiTheme="majorHAnsi"/>
          <w:sz w:val="18"/>
          <w:szCs w:val="18"/>
        </w:rPr>
        <w:t>, senza coloranti né conservanti e senza altro zucchero aggiunto se non quello naturalmente presente nella frutta (gusti: melagrana, mela, pera, pesca, albicocca, arancia-carota, pompel</w:t>
      </w:r>
      <w:r w:rsidR="00186E68">
        <w:rPr>
          <w:rFonts w:asciiTheme="majorHAnsi" w:hAnsiTheme="majorHAnsi"/>
          <w:sz w:val="18"/>
          <w:szCs w:val="18"/>
        </w:rPr>
        <w:t xml:space="preserve">mo, arancia, ananas, mirtillo), così come </w:t>
      </w:r>
      <w:r w:rsidRPr="00914BCA">
        <w:rPr>
          <w:rFonts w:asciiTheme="majorHAnsi" w:hAnsiTheme="majorHAnsi"/>
          <w:sz w:val="18"/>
          <w:szCs w:val="18"/>
        </w:rPr>
        <w:t xml:space="preserve">la </w:t>
      </w:r>
      <w:r w:rsidRPr="00186E68">
        <w:rPr>
          <w:rFonts w:asciiTheme="majorHAnsi" w:hAnsiTheme="majorHAnsi"/>
          <w:b/>
          <w:sz w:val="18"/>
          <w:szCs w:val="18"/>
        </w:rPr>
        <w:t>Tea Collection BioPlose</w:t>
      </w:r>
      <w:r w:rsidRPr="00914BCA">
        <w:rPr>
          <w:rFonts w:asciiTheme="majorHAnsi" w:hAnsiTheme="majorHAnsi"/>
          <w:sz w:val="18"/>
          <w:szCs w:val="18"/>
        </w:rPr>
        <w:t xml:space="preserve">, </w:t>
      </w:r>
      <w:r w:rsidR="00186E68">
        <w:rPr>
          <w:rFonts w:asciiTheme="majorHAnsi" w:hAnsiTheme="majorHAnsi"/>
          <w:sz w:val="18"/>
          <w:szCs w:val="18"/>
        </w:rPr>
        <w:t>un’idea</w:t>
      </w:r>
      <w:r w:rsidRPr="00914BCA">
        <w:rPr>
          <w:rFonts w:asciiTheme="majorHAnsi" w:hAnsiTheme="majorHAnsi"/>
          <w:sz w:val="18"/>
          <w:szCs w:val="18"/>
        </w:rPr>
        <w:t xml:space="preserve"> di qualità nel mondo dei thè freddi BIOLOGICI IN VETRO</w:t>
      </w:r>
      <w:r w:rsidR="00186E68">
        <w:rPr>
          <w:rFonts w:asciiTheme="majorHAnsi" w:hAnsiTheme="majorHAnsi"/>
          <w:sz w:val="18"/>
          <w:szCs w:val="18"/>
        </w:rPr>
        <w:t>. Ideati</w:t>
      </w:r>
      <w:r w:rsidRPr="00914BCA">
        <w:rPr>
          <w:rFonts w:asciiTheme="majorHAnsi" w:hAnsiTheme="majorHAnsi"/>
          <w:sz w:val="18"/>
          <w:szCs w:val="18"/>
        </w:rPr>
        <w:t xml:space="preserve"> in particolare per il canale Ho.Re.Ca. </w:t>
      </w:r>
      <w:r w:rsidR="00186E68">
        <w:rPr>
          <w:rFonts w:asciiTheme="majorHAnsi" w:hAnsiTheme="majorHAnsi"/>
          <w:sz w:val="18"/>
          <w:szCs w:val="18"/>
        </w:rPr>
        <w:t xml:space="preserve">con 5 </w:t>
      </w:r>
      <w:r w:rsidRPr="00914BCA">
        <w:rPr>
          <w:rFonts w:asciiTheme="majorHAnsi" w:hAnsiTheme="majorHAnsi"/>
          <w:sz w:val="18"/>
          <w:szCs w:val="18"/>
        </w:rPr>
        <w:t>gusti: Thè &amp; Limone, Thè &amp; Pesca, Thè Verde, Thè Bianco &amp; Zenzero, con estratti di sambuco, e Thè Bianco &amp; Superfrutti.</w:t>
      </w:r>
    </w:p>
    <w:p w14:paraId="2DAFE6A6" w14:textId="77777777" w:rsidR="002848D7" w:rsidRDefault="002848D7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6386B091" w14:textId="458FD228" w:rsidR="002848D7" w:rsidRPr="002848D7" w:rsidRDefault="002848D7" w:rsidP="002848D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2848D7">
        <w:rPr>
          <w:rFonts w:asciiTheme="majorHAnsi" w:hAnsiTheme="majorHAnsi"/>
          <w:b/>
          <w:sz w:val="18"/>
          <w:szCs w:val="18"/>
        </w:rPr>
        <w:t xml:space="preserve">Il 2020 segna per Fonte Plose un nuovo ambizioso debutto nel mondo della </w:t>
      </w:r>
      <w:proofErr w:type="spellStart"/>
      <w:r w:rsidRPr="002848D7">
        <w:rPr>
          <w:rFonts w:asciiTheme="majorHAnsi" w:hAnsiTheme="majorHAnsi"/>
          <w:b/>
          <w:sz w:val="18"/>
          <w:szCs w:val="18"/>
        </w:rPr>
        <w:t>mixology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 con il lancio di </w:t>
      </w:r>
      <w:r w:rsidRPr="002848D7">
        <w:rPr>
          <w:rFonts w:asciiTheme="majorHAnsi" w:hAnsiTheme="majorHAnsi"/>
          <w:b/>
          <w:sz w:val="18"/>
          <w:szCs w:val="18"/>
        </w:rPr>
        <w:t>ALPEX</w:t>
      </w:r>
      <w:r>
        <w:rPr>
          <w:rFonts w:asciiTheme="majorHAnsi" w:hAnsiTheme="majorHAnsi"/>
          <w:b/>
          <w:sz w:val="18"/>
          <w:szCs w:val="18"/>
        </w:rPr>
        <w:t xml:space="preserve"> – SUPREME TONIC WATER</w:t>
      </w:r>
      <w:r w:rsidRPr="002848D7">
        <w:rPr>
          <w:rFonts w:asciiTheme="majorHAnsi" w:hAnsiTheme="majorHAnsi"/>
          <w:sz w:val="18"/>
          <w:szCs w:val="18"/>
        </w:rPr>
        <w:t>, una linea completa di toniche e altre bibite sodate premium per bar e cocktail bar di eccellenza.</w:t>
      </w:r>
    </w:p>
    <w:p w14:paraId="7DD14831" w14:textId="226DB700" w:rsidR="002848D7" w:rsidRPr="002848D7" w:rsidRDefault="002848D7" w:rsidP="002848D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2848D7">
        <w:rPr>
          <w:rFonts w:asciiTheme="majorHAnsi" w:hAnsiTheme="majorHAnsi"/>
          <w:sz w:val="18"/>
          <w:szCs w:val="18"/>
        </w:rPr>
        <w:t>Dedicata espressamente al canale Ho.Re.Ca. e dotata di forte personalità per mettere a disposizione dei professionisti del settore un’alternativa ai “grandi classici” presenti sul mercato, esclusiva e di assoluta qualità, come garantisce l’esperienza dell’azienda altoatesina nel settore</w:t>
      </w:r>
      <w:r>
        <w:rPr>
          <w:rFonts w:asciiTheme="majorHAnsi" w:hAnsiTheme="majorHAnsi"/>
          <w:sz w:val="18"/>
          <w:szCs w:val="18"/>
        </w:rPr>
        <w:t xml:space="preserve">. </w:t>
      </w:r>
      <w:r w:rsidRPr="002848D7">
        <w:rPr>
          <w:rFonts w:asciiTheme="majorHAnsi" w:hAnsiTheme="majorHAnsi"/>
          <w:sz w:val="18"/>
          <w:szCs w:val="18"/>
        </w:rPr>
        <w:t xml:space="preserve">Acqua Tonica </w:t>
      </w:r>
      <w:proofErr w:type="spellStart"/>
      <w:r w:rsidRPr="002848D7">
        <w:rPr>
          <w:rFonts w:asciiTheme="majorHAnsi" w:hAnsiTheme="majorHAnsi"/>
          <w:sz w:val="18"/>
          <w:szCs w:val="18"/>
        </w:rPr>
        <w:t>Indian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 Dry, Acqua Tonica </w:t>
      </w:r>
      <w:proofErr w:type="spellStart"/>
      <w:r w:rsidRPr="002848D7">
        <w:rPr>
          <w:rFonts w:asciiTheme="majorHAnsi" w:hAnsiTheme="majorHAnsi"/>
          <w:sz w:val="18"/>
          <w:szCs w:val="18"/>
        </w:rPr>
        <w:t>Italian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 Taste, Ginger </w:t>
      </w:r>
      <w:proofErr w:type="spellStart"/>
      <w:r w:rsidRPr="002848D7">
        <w:rPr>
          <w:rFonts w:asciiTheme="majorHAnsi" w:hAnsiTheme="majorHAnsi"/>
          <w:sz w:val="18"/>
          <w:szCs w:val="18"/>
        </w:rPr>
        <w:t>Beer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, Ginger Ale, Soda Water e a breve anche una Bitter Lemon a completare la gamma: queste le prime referenze con cui </w:t>
      </w:r>
      <w:proofErr w:type="spellStart"/>
      <w:r w:rsidRPr="002848D7">
        <w:rPr>
          <w:rFonts w:asciiTheme="majorHAnsi" w:hAnsiTheme="majorHAnsi"/>
          <w:sz w:val="18"/>
          <w:szCs w:val="18"/>
        </w:rPr>
        <w:t>Alpex</w:t>
      </w:r>
      <w:proofErr w:type="spellEnd"/>
      <w:r w:rsidRPr="002848D7">
        <w:rPr>
          <w:rFonts w:asciiTheme="majorHAnsi" w:hAnsiTheme="majorHAnsi"/>
          <w:sz w:val="18"/>
          <w:szCs w:val="18"/>
        </w:rPr>
        <w:t xml:space="preserve">, riconoscibile dall’inconfondibile testa di stambecco, si appresta a “scalare” i banconi dei migliori bar d’Italia e d’Europa. </w:t>
      </w:r>
    </w:p>
    <w:p w14:paraId="50302EF8" w14:textId="77777777" w:rsidR="002848D7" w:rsidRPr="00A75D3E" w:rsidRDefault="002848D7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32D8C718" w14:textId="77777777" w:rsidR="00914BCA" w:rsidRPr="00A75D3E" w:rsidRDefault="00914BCA" w:rsidP="00914BCA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2B93D0CB" w14:textId="29477CE1" w:rsidR="002C47DF" w:rsidRPr="000248B5" w:rsidRDefault="00914BCA" w:rsidP="000248B5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>I prodotti Fonte Plose si trovano in diversi formati in vetro a perdere e/o vetro a rendere e sono disponibili nei negozi specializzati biologici, nelle gastronomie gourmet così come al ristorante, nei bar e pasticcerie</w:t>
      </w:r>
      <w:r>
        <w:rPr>
          <w:rFonts w:asciiTheme="majorHAnsi" w:hAnsiTheme="majorHAnsi"/>
          <w:sz w:val="18"/>
          <w:szCs w:val="18"/>
        </w:rPr>
        <w:t xml:space="preserve"> di qualità</w:t>
      </w:r>
      <w:r w:rsidRPr="00A75D3E">
        <w:rPr>
          <w:rFonts w:asciiTheme="majorHAnsi" w:hAnsiTheme="majorHAnsi"/>
          <w:sz w:val="18"/>
          <w:szCs w:val="18"/>
        </w:rPr>
        <w:t xml:space="preserve">. </w:t>
      </w:r>
      <w:r w:rsidRPr="00914BCA">
        <w:rPr>
          <w:rFonts w:asciiTheme="majorHAnsi" w:hAnsiTheme="majorHAnsi"/>
          <w:sz w:val="18"/>
          <w:szCs w:val="18"/>
        </w:rPr>
        <w:t>Per</w:t>
      </w:r>
      <w:r w:rsidRPr="00A75D3E">
        <w:rPr>
          <w:rFonts w:asciiTheme="majorHAnsi" w:hAnsiTheme="majorHAnsi"/>
          <w:sz w:val="18"/>
          <w:szCs w:val="18"/>
        </w:rPr>
        <w:t xml:space="preserve"> maggiori informazioni sull’addetto alla vendita attivo nella propria zona vai su </w:t>
      </w:r>
      <w:hyperlink r:id="rId11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http://www.acquaplose.com/trova-plose/</w:t>
        </w:r>
      </w:hyperlink>
      <w:r w:rsidRPr="00A75D3E">
        <w:rPr>
          <w:rFonts w:asciiTheme="majorHAnsi" w:hAnsiTheme="majorHAnsi"/>
          <w:sz w:val="18"/>
          <w:szCs w:val="18"/>
        </w:rPr>
        <w:t xml:space="preserve"> oppure scrivi a </w:t>
      </w:r>
      <w:hyperlink r:id="rId12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info@acquaplose.it</w:t>
        </w:r>
      </w:hyperlink>
      <w:r w:rsidR="002C47DF"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>.</w:t>
      </w:r>
    </w:p>
    <w:p w14:paraId="60BDC2A0" w14:textId="77777777" w:rsidR="002C47DF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6AE06DE2" w14:textId="77777777" w:rsidR="002C47DF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58F6543B" w14:textId="77777777" w:rsidR="002C47DF" w:rsidRDefault="00571CE1" w:rsidP="002C47DF">
      <w:pPr>
        <w:jc w:val="center"/>
        <w:rPr>
          <w:rFonts w:asciiTheme="majorHAnsi" w:hAnsiTheme="majorHAnsi"/>
        </w:rPr>
      </w:pPr>
      <w:hyperlink r:id="rId13" w:history="1">
        <w:r w:rsidR="002C47DF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2C47DF">
        <w:rPr>
          <w:rFonts w:asciiTheme="majorHAnsi" w:hAnsiTheme="majorHAnsi"/>
        </w:rPr>
        <w:t xml:space="preserve"> </w:t>
      </w:r>
    </w:p>
    <w:p w14:paraId="3EE4574F" w14:textId="77777777" w:rsidR="002C47DF" w:rsidRPr="008165D0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sectPr w:rsidR="002C47DF" w:rsidRPr="008165D0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ADCCC" w14:textId="77777777" w:rsidR="00571CE1" w:rsidRDefault="00571CE1" w:rsidP="00346D03">
      <w:r>
        <w:separator/>
      </w:r>
    </w:p>
  </w:endnote>
  <w:endnote w:type="continuationSeparator" w:id="0">
    <w:p w14:paraId="32E80479" w14:textId="77777777" w:rsidR="00571CE1" w:rsidRDefault="00571CE1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837D" w14:textId="77777777" w:rsidR="00571CE1" w:rsidRDefault="00571CE1" w:rsidP="00346D03">
      <w:r>
        <w:separator/>
      </w:r>
    </w:p>
  </w:footnote>
  <w:footnote w:type="continuationSeparator" w:id="0">
    <w:p w14:paraId="2EFE5FA3" w14:textId="77777777" w:rsidR="00571CE1" w:rsidRDefault="00571CE1" w:rsidP="0034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4704D"/>
    <w:multiLevelType w:val="multilevel"/>
    <w:tmpl w:val="0F9C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16D32"/>
    <w:multiLevelType w:val="multilevel"/>
    <w:tmpl w:val="AB5A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F2A87"/>
    <w:multiLevelType w:val="multilevel"/>
    <w:tmpl w:val="53D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5"/>
    <w:rsid w:val="000248B5"/>
    <w:rsid w:val="0004284F"/>
    <w:rsid w:val="000610D7"/>
    <w:rsid w:val="000708BD"/>
    <w:rsid w:val="00071735"/>
    <w:rsid w:val="000A0A20"/>
    <w:rsid w:val="000F7E5D"/>
    <w:rsid w:val="001225A0"/>
    <w:rsid w:val="0012300E"/>
    <w:rsid w:val="001273C4"/>
    <w:rsid w:val="00132EB0"/>
    <w:rsid w:val="00136BDE"/>
    <w:rsid w:val="0015100D"/>
    <w:rsid w:val="00165B10"/>
    <w:rsid w:val="0018338D"/>
    <w:rsid w:val="00186E68"/>
    <w:rsid w:val="001D162E"/>
    <w:rsid w:val="001D5B60"/>
    <w:rsid w:val="001E2181"/>
    <w:rsid w:val="001F2D89"/>
    <w:rsid w:val="001F55FF"/>
    <w:rsid w:val="00223863"/>
    <w:rsid w:val="00252AA2"/>
    <w:rsid w:val="002576C6"/>
    <w:rsid w:val="002670FC"/>
    <w:rsid w:val="00273905"/>
    <w:rsid w:val="00283749"/>
    <w:rsid w:val="00283D1C"/>
    <w:rsid w:val="002848D7"/>
    <w:rsid w:val="00291AB6"/>
    <w:rsid w:val="002B1A42"/>
    <w:rsid w:val="002B7D00"/>
    <w:rsid w:val="002C44D6"/>
    <w:rsid w:val="002C47DF"/>
    <w:rsid w:val="002F6246"/>
    <w:rsid w:val="00302F0B"/>
    <w:rsid w:val="00317FEF"/>
    <w:rsid w:val="00327C71"/>
    <w:rsid w:val="0033269C"/>
    <w:rsid w:val="00340949"/>
    <w:rsid w:val="003465D8"/>
    <w:rsid w:val="00346783"/>
    <w:rsid w:val="00346D03"/>
    <w:rsid w:val="003660B3"/>
    <w:rsid w:val="003832AD"/>
    <w:rsid w:val="003936C6"/>
    <w:rsid w:val="003A4D02"/>
    <w:rsid w:val="003A4FE8"/>
    <w:rsid w:val="003B0C67"/>
    <w:rsid w:val="003B31F8"/>
    <w:rsid w:val="003B65FC"/>
    <w:rsid w:val="003C2DF9"/>
    <w:rsid w:val="003D30EB"/>
    <w:rsid w:val="003D46AC"/>
    <w:rsid w:val="003D5115"/>
    <w:rsid w:val="003D78E6"/>
    <w:rsid w:val="00412C29"/>
    <w:rsid w:val="00416D91"/>
    <w:rsid w:val="00426F1B"/>
    <w:rsid w:val="00447155"/>
    <w:rsid w:val="004527DC"/>
    <w:rsid w:val="00476C2B"/>
    <w:rsid w:val="00486152"/>
    <w:rsid w:val="004869B7"/>
    <w:rsid w:val="0049547A"/>
    <w:rsid w:val="00495A69"/>
    <w:rsid w:val="004A787B"/>
    <w:rsid w:val="004B1A56"/>
    <w:rsid w:val="004B51BA"/>
    <w:rsid w:val="004B52C6"/>
    <w:rsid w:val="004D484E"/>
    <w:rsid w:val="004F5E2D"/>
    <w:rsid w:val="005210E2"/>
    <w:rsid w:val="005220BE"/>
    <w:rsid w:val="00523F35"/>
    <w:rsid w:val="00532609"/>
    <w:rsid w:val="00565E23"/>
    <w:rsid w:val="00571CE1"/>
    <w:rsid w:val="005726EA"/>
    <w:rsid w:val="0058355B"/>
    <w:rsid w:val="0058754A"/>
    <w:rsid w:val="00596C2E"/>
    <w:rsid w:val="005B5570"/>
    <w:rsid w:val="005B7C8F"/>
    <w:rsid w:val="005D18E8"/>
    <w:rsid w:val="005E0074"/>
    <w:rsid w:val="005F174F"/>
    <w:rsid w:val="005F6188"/>
    <w:rsid w:val="005F7B21"/>
    <w:rsid w:val="00602BF8"/>
    <w:rsid w:val="00605F9B"/>
    <w:rsid w:val="00623402"/>
    <w:rsid w:val="00624EC5"/>
    <w:rsid w:val="00626A37"/>
    <w:rsid w:val="00635932"/>
    <w:rsid w:val="006371B7"/>
    <w:rsid w:val="0064576C"/>
    <w:rsid w:val="00662142"/>
    <w:rsid w:val="006773FD"/>
    <w:rsid w:val="00682986"/>
    <w:rsid w:val="00693F5C"/>
    <w:rsid w:val="00697FC7"/>
    <w:rsid w:val="006B36D6"/>
    <w:rsid w:val="006B37D7"/>
    <w:rsid w:val="006F3D34"/>
    <w:rsid w:val="006F5814"/>
    <w:rsid w:val="00700C68"/>
    <w:rsid w:val="00707911"/>
    <w:rsid w:val="00710D15"/>
    <w:rsid w:val="007171E6"/>
    <w:rsid w:val="0074259C"/>
    <w:rsid w:val="00752A15"/>
    <w:rsid w:val="00755658"/>
    <w:rsid w:val="0077093A"/>
    <w:rsid w:val="00784BD5"/>
    <w:rsid w:val="007A494E"/>
    <w:rsid w:val="007C0314"/>
    <w:rsid w:val="007C2AC1"/>
    <w:rsid w:val="007C2DF5"/>
    <w:rsid w:val="007C4C1B"/>
    <w:rsid w:val="007D1548"/>
    <w:rsid w:val="007D5D34"/>
    <w:rsid w:val="007E32B0"/>
    <w:rsid w:val="007E4383"/>
    <w:rsid w:val="008062F5"/>
    <w:rsid w:val="00816568"/>
    <w:rsid w:val="008165D0"/>
    <w:rsid w:val="008179F7"/>
    <w:rsid w:val="00823587"/>
    <w:rsid w:val="00845F86"/>
    <w:rsid w:val="00850F72"/>
    <w:rsid w:val="00875343"/>
    <w:rsid w:val="008872EA"/>
    <w:rsid w:val="008C09E6"/>
    <w:rsid w:val="008C31A4"/>
    <w:rsid w:val="008C4ADB"/>
    <w:rsid w:val="008C4CDC"/>
    <w:rsid w:val="008C7A8D"/>
    <w:rsid w:val="008E433A"/>
    <w:rsid w:val="008F09BD"/>
    <w:rsid w:val="008F63DB"/>
    <w:rsid w:val="00914BCA"/>
    <w:rsid w:val="009236F0"/>
    <w:rsid w:val="00933EEF"/>
    <w:rsid w:val="0094149C"/>
    <w:rsid w:val="00966989"/>
    <w:rsid w:val="009772A6"/>
    <w:rsid w:val="0098468F"/>
    <w:rsid w:val="009857AA"/>
    <w:rsid w:val="00987AB9"/>
    <w:rsid w:val="00994D3A"/>
    <w:rsid w:val="009A00C8"/>
    <w:rsid w:val="009B59EE"/>
    <w:rsid w:val="009C361E"/>
    <w:rsid w:val="009F4763"/>
    <w:rsid w:val="00A00A54"/>
    <w:rsid w:val="00A068B0"/>
    <w:rsid w:val="00A1488C"/>
    <w:rsid w:val="00A161AB"/>
    <w:rsid w:val="00A270CA"/>
    <w:rsid w:val="00A4102F"/>
    <w:rsid w:val="00A4680A"/>
    <w:rsid w:val="00A6260E"/>
    <w:rsid w:val="00A67042"/>
    <w:rsid w:val="00A825B5"/>
    <w:rsid w:val="00AB1C15"/>
    <w:rsid w:val="00AC4DFC"/>
    <w:rsid w:val="00AD4C8C"/>
    <w:rsid w:val="00AF117A"/>
    <w:rsid w:val="00AF20C9"/>
    <w:rsid w:val="00AF2641"/>
    <w:rsid w:val="00AF2FED"/>
    <w:rsid w:val="00B048B5"/>
    <w:rsid w:val="00B17676"/>
    <w:rsid w:val="00B509AC"/>
    <w:rsid w:val="00B66E22"/>
    <w:rsid w:val="00B751DC"/>
    <w:rsid w:val="00B7598C"/>
    <w:rsid w:val="00B75AA7"/>
    <w:rsid w:val="00B77088"/>
    <w:rsid w:val="00B80B50"/>
    <w:rsid w:val="00B80C8F"/>
    <w:rsid w:val="00B94145"/>
    <w:rsid w:val="00B94EB1"/>
    <w:rsid w:val="00BA12F4"/>
    <w:rsid w:val="00BA2C86"/>
    <w:rsid w:val="00BA51E9"/>
    <w:rsid w:val="00BB7B3D"/>
    <w:rsid w:val="00BC4872"/>
    <w:rsid w:val="00BC6078"/>
    <w:rsid w:val="00BC7473"/>
    <w:rsid w:val="00BD4512"/>
    <w:rsid w:val="00C0428C"/>
    <w:rsid w:val="00C06B7F"/>
    <w:rsid w:val="00C07A5E"/>
    <w:rsid w:val="00C14ED6"/>
    <w:rsid w:val="00C34CEA"/>
    <w:rsid w:val="00C46C4F"/>
    <w:rsid w:val="00C52F9B"/>
    <w:rsid w:val="00C600C0"/>
    <w:rsid w:val="00C74DA2"/>
    <w:rsid w:val="00CA3D92"/>
    <w:rsid w:val="00CB0F4C"/>
    <w:rsid w:val="00CB491F"/>
    <w:rsid w:val="00CC19DF"/>
    <w:rsid w:val="00CC2D21"/>
    <w:rsid w:val="00CE1C6A"/>
    <w:rsid w:val="00CE343F"/>
    <w:rsid w:val="00D12A9B"/>
    <w:rsid w:val="00D14218"/>
    <w:rsid w:val="00D14857"/>
    <w:rsid w:val="00D1691E"/>
    <w:rsid w:val="00D328EB"/>
    <w:rsid w:val="00D32A77"/>
    <w:rsid w:val="00D37B4F"/>
    <w:rsid w:val="00D47346"/>
    <w:rsid w:val="00D50840"/>
    <w:rsid w:val="00D55737"/>
    <w:rsid w:val="00D55938"/>
    <w:rsid w:val="00D6380B"/>
    <w:rsid w:val="00D82DA7"/>
    <w:rsid w:val="00D835E0"/>
    <w:rsid w:val="00D85739"/>
    <w:rsid w:val="00D92852"/>
    <w:rsid w:val="00DB15B4"/>
    <w:rsid w:val="00DB178A"/>
    <w:rsid w:val="00DB48AB"/>
    <w:rsid w:val="00DC4020"/>
    <w:rsid w:val="00DC56A4"/>
    <w:rsid w:val="00DD67E7"/>
    <w:rsid w:val="00DE36FA"/>
    <w:rsid w:val="00DE5503"/>
    <w:rsid w:val="00DF16D2"/>
    <w:rsid w:val="00DF47D0"/>
    <w:rsid w:val="00E132AC"/>
    <w:rsid w:val="00E152F1"/>
    <w:rsid w:val="00E17D08"/>
    <w:rsid w:val="00E32E29"/>
    <w:rsid w:val="00E83550"/>
    <w:rsid w:val="00EA1EDD"/>
    <w:rsid w:val="00EB4368"/>
    <w:rsid w:val="00EC3AE3"/>
    <w:rsid w:val="00ED31E9"/>
    <w:rsid w:val="00ED56DA"/>
    <w:rsid w:val="00EE7A7B"/>
    <w:rsid w:val="00EF72E9"/>
    <w:rsid w:val="00F10BC0"/>
    <w:rsid w:val="00F25C44"/>
    <w:rsid w:val="00F35381"/>
    <w:rsid w:val="00F40106"/>
    <w:rsid w:val="00F43CE5"/>
    <w:rsid w:val="00F47304"/>
    <w:rsid w:val="00F61516"/>
    <w:rsid w:val="00F64B19"/>
    <w:rsid w:val="00F6613C"/>
    <w:rsid w:val="00F7253B"/>
    <w:rsid w:val="00F97CC1"/>
    <w:rsid w:val="00FD52EC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811C"/>
  <w14:defaultImageDpi w14:val="300"/>
  <w15:docId w15:val="{3396B4FD-1930-FB4B-8C57-92BB05BD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predefinitoparagrafo"/>
    <w:rsid w:val="00AB1C15"/>
  </w:style>
  <w:style w:type="character" w:styleId="Collegamentoipertestuale">
    <w:name w:val="Hyperlink"/>
    <w:basedOn w:val="Car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03"/>
  </w:style>
  <w:style w:type="character" w:styleId="Collegamentovisitato">
    <w:name w:val="FollowedHyperlink"/>
    <w:basedOn w:val="Carpredefinitoparagrafo"/>
    <w:uiPriority w:val="99"/>
    <w:semiHidden/>
    <w:unhideWhenUsed/>
    <w:rsid w:val="008165D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ED6"/>
    <w:rPr>
      <w:rFonts w:ascii="Lucida Grande" w:hAnsi="Lucida Grande"/>
      <w:sz w:val="18"/>
      <w:szCs w:val="18"/>
    </w:rPr>
  </w:style>
  <w:style w:type="paragraph" w:customStyle="1" w:styleId="Didefault">
    <w:name w:val="Di default"/>
    <w:rsid w:val="00495A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cquaplo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cquaplo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quaplose.com/trova-plo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ulia.wagner.plose@iamthegeor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816A53-AAE0-634F-97E5-088AFCC1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Hook Com S.r.l.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TheHookCom</dc:creator>
  <cp:lastModifiedBy>Giulia Wagner</cp:lastModifiedBy>
  <cp:revision>3</cp:revision>
  <cp:lastPrinted>2017-06-16T09:28:00Z</cp:lastPrinted>
  <dcterms:created xsi:type="dcterms:W3CDTF">2020-06-22T05:36:00Z</dcterms:created>
  <dcterms:modified xsi:type="dcterms:W3CDTF">2020-06-22T08:33:00Z</dcterms:modified>
</cp:coreProperties>
</file>