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BFFEE" w14:textId="036E9B1B" w:rsidR="00095FAE" w:rsidRPr="003B6EFA" w:rsidRDefault="00095FAE" w:rsidP="00095FAE">
      <w:pPr>
        <w:keepNext/>
        <w:spacing w:line="360" w:lineRule="auto"/>
        <w:outlineLvl w:val="0"/>
        <w:rPr>
          <w:rFonts w:ascii="Helvetica" w:hAnsi="Helvetica"/>
          <w:b/>
          <w:bCs/>
          <w:kern w:val="32"/>
          <w:sz w:val="36"/>
          <w:szCs w:val="40"/>
        </w:rPr>
      </w:pPr>
      <w:bookmarkStart w:id="0" w:name="_Hlk70602574"/>
      <w:bookmarkEnd w:id="0"/>
      <w:r>
        <w:rPr>
          <w:rFonts w:ascii="Helvetica" w:hAnsi="Helvetica"/>
          <w:b/>
          <w:bCs/>
          <w:kern w:val="32"/>
          <w:sz w:val="36"/>
          <w:szCs w:val="40"/>
        </w:rPr>
        <w:t>Presse</w:t>
      </w:r>
      <w:r w:rsidR="006214B1">
        <w:rPr>
          <w:rFonts w:ascii="Helvetica" w:hAnsi="Helvetica"/>
          <w:b/>
          <w:bCs/>
          <w:kern w:val="32"/>
          <w:sz w:val="36"/>
          <w:szCs w:val="40"/>
        </w:rPr>
        <w:t>information</w:t>
      </w:r>
    </w:p>
    <w:p w14:paraId="06A72CE3" w14:textId="77777777" w:rsidR="00CF489B" w:rsidRPr="003B6EFA" w:rsidRDefault="00CF489B" w:rsidP="00CF489B">
      <w:pPr>
        <w:spacing w:line="360" w:lineRule="auto"/>
        <w:rPr>
          <w:rFonts w:ascii="Helvetica" w:hAnsi="Helvetica"/>
          <w:szCs w:val="24"/>
        </w:rPr>
      </w:pPr>
    </w:p>
    <w:p w14:paraId="34EAE336" w14:textId="18D42155" w:rsidR="00095FAE" w:rsidRPr="003B6EFA" w:rsidRDefault="00957B3A" w:rsidP="006214B1">
      <w:pPr>
        <w:keepNext/>
        <w:spacing w:line="360" w:lineRule="auto"/>
        <w:outlineLvl w:val="0"/>
        <w:rPr>
          <w:rFonts w:ascii="Helvetica" w:hAnsi="Helvetica"/>
          <w:b/>
          <w:bCs/>
          <w:szCs w:val="24"/>
        </w:rPr>
      </w:pPr>
      <w:r>
        <w:rPr>
          <w:rFonts w:ascii="Helvetica" w:hAnsi="Helvetica"/>
          <w:b/>
          <w:bCs/>
          <w:kern w:val="32"/>
          <w:sz w:val="28"/>
          <w:szCs w:val="30"/>
        </w:rPr>
        <w:t xml:space="preserve">Geheimzutat Mineralwasser: Clevere Tipps für noch mehr Genuss </w:t>
      </w:r>
    </w:p>
    <w:p w14:paraId="321B6277" w14:textId="77777777" w:rsidR="00095FAE" w:rsidRPr="003B6EFA" w:rsidRDefault="00095FAE" w:rsidP="00095FAE">
      <w:pPr>
        <w:keepNext/>
        <w:spacing w:line="360" w:lineRule="auto"/>
        <w:outlineLvl w:val="2"/>
        <w:rPr>
          <w:rFonts w:ascii="Helvetica" w:hAnsi="Helvetica"/>
          <w:b/>
          <w:bCs/>
          <w:sz w:val="22"/>
          <w:szCs w:val="22"/>
        </w:rPr>
      </w:pPr>
    </w:p>
    <w:p w14:paraId="6E95844E" w14:textId="7C0451F9" w:rsidR="00426B1F" w:rsidRDefault="00957B3A" w:rsidP="005B4F5C">
      <w:pPr>
        <w:spacing w:line="360" w:lineRule="auto"/>
        <w:rPr>
          <w:rFonts w:ascii="Helvetica" w:hAnsi="Helvetica"/>
          <w:b/>
          <w:bCs/>
          <w:szCs w:val="22"/>
        </w:rPr>
      </w:pPr>
      <w:r w:rsidRPr="00957B3A">
        <w:rPr>
          <w:rFonts w:ascii="Helvetica" w:hAnsi="Helvetica"/>
          <w:b/>
          <w:bCs/>
          <w:szCs w:val="22"/>
        </w:rPr>
        <w:t xml:space="preserve">Natürliches Mineralwasser kann man nicht nur trinken, </w:t>
      </w:r>
      <w:r w:rsidR="00F83B95">
        <w:rPr>
          <w:rFonts w:ascii="Helvetica" w:hAnsi="Helvetica"/>
          <w:b/>
          <w:bCs/>
          <w:szCs w:val="22"/>
        </w:rPr>
        <w:t>sondern auch als Zutat in der Küche schlau einsetzen</w:t>
      </w:r>
      <w:r w:rsidRPr="00957B3A">
        <w:rPr>
          <w:rFonts w:ascii="Helvetica" w:hAnsi="Helvetica"/>
          <w:b/>
          <w:bCs/>
          <w:szCs w:val="22"/>
        </w:rPr>
        <w:t xml:space="preserve">. </w:t>
      </w:r>
      <w:r w:rsidR="00F83B95">
        <w:rPr>
          <w:rFonts w:ascii="Helvetica" w:hAnsi="Helvetica"/>
          <w:b/>
          <w:bCs/>
          <w:szCs w:val="22"/>
        </w:rPr>
        <w:t xml:space="preserve">Damit werden Gerichte und Backwaren im Handumdrehen fluffiger, </w:t>
      </w:r>
      <w:r w:rsidR="00B664D6">
        <w:rPr>
          <w:rFonts w:ascii="Helvetica" w:hAnsi="Helvetica"/>
          <w:b/>
          <w:bCs/>
          <w:szCs w:val="22"/>
        </w:rPr>
        <w:t xml:space="preserve">leichter </w:t>
      </w:r>
      <w:r w:rsidR="00F83B95">
        <w:rPr>
          <w:rFonts w:ascii="Helvetica" w:hAnsi="Helvetica"/>
          <w:b/>
          <w:bCs/>
          <w:szCs w:val="22"/>
        </w:rPr>
        <w:t>oder sogar farbenfroher.</w:t>
      </w:r>
      <w:r w:rsidR="002903A1">
        <w:rPr>
          <w:rFonts w:ascii="Helvetica" w:hAnsi="Helvetica"/>
          <w:b/>
          <w:bCs/>
          <w:szCs w:val="22"/>
        </w:rPr>
        <w:t xml:space="preserve"> </w:t>
      </w:r>
      <w:r w:rsidR="00F83B95">
        <w:rPr>
          <w:rFonts w:ascii="Helvetica" w:hAnsi="Helvetica"/>
          <w:b/>
          <w:bCs/>
          <w:szCs w:val="22"/>
        </w:rPr>
        <w:t>Ein wahres Multi-Talent eben.</w:t>
      </w:r>
      <w:r w:rsidR="002903A1">
        <w:rPr>
          <w:rFonts w:ascii="Helvetica" w:hAnsi="Helvetica"/>
          <w:b/>
          <w:bCs/>
          <w:szCs w:val="22"/>
        </w:rPr>
        <w:t xml:space="preserve"> </w:t>
      </w:r>
      <w:r w:rsidR="002903A1" w:rsidRPr="002903A1">
        <w:rPr>
          <w:rFonts w:ascii="Helvetica" w:hAnsi="Helvetica"/>
          <w:b/>
          <w:bCs/>
          <w:szCs w:val="22"/>
        </w:rPr>
        <w:t>Besonders gut eignet sich Mineralwasser mit einem geringen Trockenrückstand und wenig Eigengeschmack</w:t>
      </w:r>
      <w:r w:rsidR="002903A1">
        <w:rPr>
          <w:rFonts w:ascii="Helvetica" w:hAnsi="Helvetica"/>
          <w:b/>
          <w:bCs/>
          <w:szCs w:val="22"/>
        </w:rPr>
        <w:t xml:space="preserve"> (z.B. Plose Medium oder Naturale).</w:t>
      </w:r>
      <w:r w:rsidR="00F83B95">
        <w:rPr>
          <w:rFonts w:ascii="Helvetica" w:hAnsi="Helvetica"/>
          <w:b/>
          <w:bCs/>
          <w:szCs w:val="22"/>
        </w:rPr>
        <w:t xml:space="preserve"> </w:t>
      </w:r>
      <w:r w:rsidRPr="00957B3A">
        <w:rPr>
          <w:rFonts w:ascii="Helvetica" w:hAnsi="Helvetica"/>
          <w:b/>
          <w:bCs/>
          <w:szCs w:val="22"/>
        </w:rPr>
        <w:t xml:space="preserve">Folgend ein paar Beispiele, </w:t>
      </w:r>
      <w:r w:rsidR="00F83B95">
        <w:rPr>
          <w:rFonts w:ascii="Helvetica" w:hAnsi="Helvetica"/>
          <w:b/>
          <w:bCs/>
          <w:szCs w:val="22"/>
        </w:rPr>
        <w:t>wo der Küchenallrounder vielseitig verwendbar ist:</w:t>
      </w:r>
    </w:p>
    <w:p w14:paraId="11984AF3" w14:textId="1A8001C7" w:rsidR="00F83B95" w:rsidRDefault="00F83B95" w:rsidP="005B4F5C">
      <w:pPr>
        <w:spacing w:line="360" w:lineRule="auto"/>
        <w:rPr>
          <w:rFonts w:ascii="Helvetica" w:hAnsi="Helvetica"/>
          <w:b/>
          <w:bCs/>
          <w:szCs w:val="22"/>
        </w:rPr>
      </w:pPr>
    </w:p>
    <w:p w14:paraId="26286557" w14:textId="7B10441F" w:rsidR="00F83B95" w:rsidRPr="00F83B95" w:rsidRDefault="00F83B95" w:rsidP="005B4F5C">
      <w:pPr>
        <w:pStyle w:val="Listenabsatz"/>
        <w:numPr>
          <w:ilvl w:val="0"/>
          <w:numId w:val="7"/>
        </w:numPr>
        <w:spacing w:line="360" w:lineRule="auto"/>
        <w:rPr>
          <w:rFonts w:ascii="Helvetica" w:hAnsi="Helvetica"/>
          <w:szCs w:val="22"/>
        </w:rPr>
      </w:pPr>
      <w:r w:rsidRPr="00F83B95">
        <w:rPr>
          <w:rFonts w:ascii="Helvetica" w:hAnsi="Helvetica"/>
          <w:szCs w:val="22"/>
        </w:rPr>
        <w:t>Pfannkuchenteig wird durch die Kohlensäure fluffig und locker,</w:t>
      </w:r>
      <w:r>
        <w:rPr>
          <w:rFonts w:ascii="Helvetica" w:hAnsi="Helvetica"/>
          <w:szCs w:val="22"/>
        </w:rPr>
        <w:t xml:space="preserve"> </w:t>
      </w:r>
      <w:r w:rsidRPr="00F83B95">
        <w:rPr>
          <w:rFonts w:ascii="Helvetica" w:hAnsi="Helvetica"/>
          <w:szCs w:val="22"/>
        </w:rPr>
        <w:t>so, wie man es von der amerikanischen Variante, den dicken</w:t>
      </w:r>
      <w:r>
        <w:rPr>
          <w:rFonts w:ascii="Helvetica" w:hAnsi="Helvetica"/>
          <w:szCs w:val="22"/>
        </w:rPr>
        <w:t xml:space="preserve"> </w:t>
      </w:r>
      <w:r w:rsidRPr="00F83B95">
        <w:rPr>
          <w:rFonts w:ascii="Helvetica" w:hAnsi="Helvetica"/>
          <w:szCs w:val="22"/>
        </w:rPr>
        <w:t>Pancakes, her kennt. Backpulver braucht man keins mehr.</w:t>
      </w:r>
    </w:p>
    <w:p w14:paraId="6BBDFAD5" w14:textId="1B731D2B" w:rsidR="00F83B95" w:rsidRPr="00F83B95" w:rsidRDefault="00F83B95" w:rsidP="005B4F5C">
      <w:pPr>
        <w:pStyle w:val="Listenabsatz"/>
        <w:numPr>
          <w:ilvl w:val="0"/>
          <w:numId w:val="7"/>
        </w:numPr>
        <w:spacing w:line="360" w:lineRule="auto"/>
        <w:rPr>
          <w:rFonts w:ascii="Helvetica" w:hAnsi="Helvetica"/>
          <w:szCs w:val="22"/>
        </w:rPr>
      </w:pPr>
      <w:r w:rsidRPr="00F83B95">
        <w:rPr>
          <w:rFonts w:ascii="Helvetica" w:hAnsi="Helvetica"/>
          <w:szCs w:val="22"/>
        </w:rPr>
        <w:t>Gemüse in Mineralwasser mit Kohlensäure dünsten. Es bleib</w:t>
      </w:r>
      <w:r w:rsidR="00E73D34">
        <w:rPr>
          <w:rFonts w:ascii="Helvetica" w:hAnsi="Helvetica"/>
          <w:szCs w:val="22"/>
        </w:rPr>
        <w:t>t</w:t>
      </w:r>
      <w:r>
        <w:rPr>
          <w:rFonts w:ascii="Helvetica" w:hAnsi="Helvetica"/>
          <w:szCs w:val="22"/>
        </w:rPr>
        <w:t xml:space="preserve"> </w:t>
      </w:r>
      <w:r w:rsidRPr="00F83B95">
        <w:rPr>
          <w:rFonts w:ascii="Helvetica" w:hAnsi="Helvetica"/>
          <w:szCs w:val="22"/>
        </w:rPr>
        <w:t>knackig und behält seine Farbe.</w:t>
      </w:r>
    </w:p>
    <w:p w14:paraId="044897EF" w14:textId="0B1DEF9F" w:rsidR="00F83B95" w:rsidRPr="00F83B95" w:rsidRDefault="00F83B95" w:rsidP="005B4F5C">
      <w:pPr>
        <w:pStyle w:val="Listenabsatz"/>
        <w:numPr>
          <w:ilvl w:val="0"/>
          <w:numId w:val="7"/>
        </w:numPr>
        <w:spacing w:line="360" w:lineRule="auto"/>
        <w:rPr>
          <w:rFonts w:ascii="Helvetica" w:hAnsi="Helvetica"/>
          <w:szCs w:val="22"/>
        </w:rPr>
      </w:pPr>
      <w:r w:rsidRPr="00F83B95">
        <w:rPr>
          <w:rFonts w:ascii="Helvetica" w:hAnsi="Helvetica"/>
          <w:szCs w:val="22"/>
        </w:rPr>
        <w:t>Smoothies liegen absolut im Trend. Noch erfrischender</w:t>
      </w:r>
      <w:r>
        <w:rPr>
          <w:rFonts w:ascii="Helvetica" w:hAnsi="Helvetica"/>
          <w:szCs w:val="22"/>
        </w:rPr>
        <w:t xml:space="preserve"> </w:t>
      </w:r>
      <w:r w:rsidRPr="00F83B95">
        <w:rPr>
          <w:rFonts w:ascii="Helvetica" w:hAnsi="Helvetica"/>
          <w:szCs w:val="22"/>
        </w:rPr>
        <w:t>schmecken sie, wenn sie mit Mineralwasser aufgegossen werden.</w:t>
      </w:r>
    </w:p>
    <w:p w14:paraId="77DDC010" w14:textId="7DCF0ECE" w:rsidR="00F83B95" w:rsidRPr="00F83B95" w:rsidRDefault="00F83B95" w:rsidP="005B4F5C">
      <w:pPr>
        <w:pStyle w:val="Listenabsatz"/>
        <w:numPr>
          <w:ilvl w:val="0"/>
          <w:numId w:val="7"/>
        </w:numPr>
        <w:spacing w:line="360" w:lineRule="auto"/>
        <w:rPr>
          <w:rFonts w:ascii="Helvetica" w:hAnsi="Helvetica"/>
          <w:szCs w:val="22"/>
        </w:rPr>
      </w:pPr>
      <w:r w:rsidRPr="00F83B95">
        <w:rPr>
          <w:rFonts w:ascii="Helvetica" w:hAnsi="Helvetica"/>
          <w:szCs w:val="22"/>
        </w:rPr>
        <w:t>Magerquark hat meist eine steife Konsistenz – klar, ihm fehlt das</w:t>
      </w:r>
      <w:r>
        <w:rPr>
          <w:rFonts w:ascii="Helvetica" w:hAnsi="Helvetica"/>
          <w:szCs w:val="22"/>
        </w:rPr>
        <w:t xml:space="preserve"> </w:t>
      </w:r>
      <w:r w:rsidRPr="00F83B95">
        <w:rPr>
          <w:rFonts w:ascii="Helvetica" w:hAnsi="Helvetica"/>
          <w:szCs w:val="22"/>
        </w:rPr>
        <w:t xml:space="preserve">Fett als </w:t>
      </w:r>
      <w:proofErr w:type="spellStart"/>
      <w:r w:rsidRPr="00F83B95">
        <w:rPr>
          <w:rFonts w:ascii="Helvetica" w:hAnsi="Helvetica"/>
          <w:szCs w:val="22"/>
        </w:rPr>
        <w:t>Geschmeidigmacher</w:t>
      </w:r>
      <w:proofErr w:type="spellEnd"/>
      <w:r w:rsidRPr="00F83B95">
        <w:rPr>
          <w:rFonts w:ascii="Helvetica" w:hAnsi="Helvetica"/>
          <w:szCs w:val="22"/>
        </w:rPr>
        <w:t>. Mit einem Schuss Mineralwasser</w:t>
      </w:r>
      <w:r>
        <w:rPr>
          <w:rFonts w:ascii="Helvetica" w:hAnsi="Helvetica"/>
          <w:szCs w:val="22"/>
        </w:rPr>
        <w:t xml:space="preserve"> </w:t>
      </w:r>
      <w:r w:rsidRPr="00F83B95">
        <w:rPr>
          <w:rFonts w:ascii="Helvetica" w:hAnsi="Helvetica"/>
          <w:szCs w:val="22"/>
        </w:rPr>
        <w:t>verrührt, wird der Eiweißlieferant ganz ohne Zugabe von Fett</w:t>
      </w:r>
      <w:r>
        <w:rPr>
          <w:rFonts w:ascii="Helvetica" w:hAnsi="Helvetica"/>
          <w:szCs w:val="22"/>
        </w:rPr>
        <w:t xml:space="preserve"> </w:t>
      </w:r>
      <w:r w:rsidRPr="00F83B95">
        <w:rPr>
          <w:rFonts w:ascii="Helvetica" w:hAnsi="Helvetica"/>
          <w:szCs w:val="22"/>
        </w:rPr>
        <w:t>besonders cremig.</w:t>
      </w:r>
    </w:p>
    <w:p w14:paraId="4D6E7026" w14:textId="060F328B" w:rsidR="00F83B95" w:rsidRPr="00F83B95" w:rsidRDefault="00F83B95" w:rsidP="005B4F5C">
      <w:pPr>
        <w:pStyle w:val="Listenabsatz"/>
        <w:numPr>
          <w:ilvl w:val="0"/>
          <w:numId w:val="7"/>
        </w:numPr>
        <w:spacing w:line="360" w:lineRule="auto"/>
        <w:rPr>
          <w:rFonts w:ascii="Helvetica" w:hAnsi="Helvetica"/>
          <w:szCs w:val="22"/>
        </w:rPr>
      </w:pPr>
      <w:r w:rsidRPr="00F83B95">
        <w:rPr>
          <w:rFonts w:ascii="Helvetica" w:hAnsi="Helvetica"/>
          <w:szCs w:val="22"/>
        </w:rPr>
        <w:t>Einen Teil Öl im Salatdressing durch einen Schluck Mineralwasser</w:t>
      </w:r>
      <w:r>
        <w:rPr>
          <w:rFonts w:ascii="Helvetica" w:hAnsi="Helvetica"/>
          <w:szCs w:val="22"/>
        </w:rPr>
        <w:t xml:space="preserve"> </w:t>
      </w:r>
      <w:r w:rsidRPr="00F83B95">
        <w:rPr>
          <w:rFonts w:ascii="Helvetica" w:hAnsi="Helvetica"/>
          <w:szCs w:val="22"/>
        </w:rPr>
        <w:t>ersetzen. Spart Kalorien ohne Geschmackseinbußen.</w:t>
      </w:r>
    </w:p>
    <w:p w14:paraId="74C37481" w14:textId="4C2CAB67" w:rsidR="00C51727" w:rsidRPr="00C51727" w:rsidRDefault="00C51727" w:rsidP="005B4F5C">
      <w:pPr>
        <w:pStyle w:val="Listenabsatz"/>
        <w:numPr>
          <w:ilvl w:val="0"/>
          <w:numId w:val="7"/>
        </w:numPr>
        <w:spacing w:line="360" w:lineRule="auto"/>
        <w:rPr>
          <w:rFonts w:ascii="Helvetica" w:hAnsi="Helvetica"/>
          <w:szCs w:val="22"/>
        </w:rPr>
      </w:pPr>
      <w:r w:rsidRPr="00C51727">
        <w:rPr>
          <w:rFonts w:ascii="Helvetica" w:hAnsi="Helvetica"/>
          <w:szCs w:val="22"/>
        </w:rPr>
        <w:t>In Eierspeisen wie Omeletts oder Rührei wird oft Milch verwendet,</w:t>
      </w:r>
      <w:r>
        <w:rPr>
          <w:rFonts w:ascii="Helvetica" w:hAnsi="Helvetica"/>
          <w:szCs w:val="22"/>
        </w:rPr>
        <w:t xml:space="preserve"> </w:t>
      </w:r>
      <w:r w:rsidRPr="00C51727">
        <w:rPr>
          <w:rFonts w:ascii="Helvetica" w:hAnsi="Helvetica"/>
          <w:szCs w:val="22"/>
        </w:rPr>
        <w:t>die sich auch durch Mineralwasser ersetzen lässt. Die Konsistenz</w:t>
      </w:r>
      <w:r>
        <w:rPr>
          <w:rFonts w:ascii="Helvetica" w:hAnsi="Helvetica"/>
          <w:szCs w:val="22"/>
        </w:rPr>
        <w:t xml:space="preserve"> </w:t>
      </w:r>
      <w:r w:rsidRPr="00C51727">
        <w:rPr>
          <w:rFonts w:ascii="Helvetica" w:hAnsi="Helvetica"/>
          <w:szCs w:val="22"/>
        </w:rPr>
        <w:t>wird herrlich locker.</w:t>
      </w:r>
    </w:p>
    <w:p w14:paraId="7DFC82C0" w14:textId="4C42635E" w:rsidR="00C51727" w:rsidRPr="00C51727" w:rsidRDefault="00C51727" w:rsidP="005B4F5C">
      <w:pPr>
        <w:pStyle w:val="Listenabsatz"/>
        <w:numPr>
          <w:ilvl w:val="0"/>
          <w:numId w:val="7"/>
        </w:numPr>
        <w:spacing w:line="360" w:lineRule="auto"/>
        <w:rPr>
          <w:rFonts w:ascii="Helvetica" w:hAnsi="Helvetica"/>
          <w:szCs w:val="22"/>
        </w:rPr>
      </w:pPr>
      <w:r w:rsidRPr="00C51727">
        <w:rPr>
          <w:rFonts w:ascii="Helvetica" w:hAnsi="Helvetica"/>
          <w:szCs w:val="22"/>
        </w:rPr>
        <w:t>Bei cremigen Suppen führt ein Schuss Mineralwasser kurz vor dem</w:t>
      </w:r>
      <w:r>
        <w:rPr>
          <w:rFonts w:ascii="Helvetica" w:hAnsi="Helvetica"/>
          <w:szCs w:val="22"/>
        </w:rPr>
        <w:t xml:space="preserve"> </w:t>
      </w:r>
      <w:r w:rsidRPr="00C51727">
        <w:rPr>
          <w:rFonts w:ascii="Helvetica" w:hAnsi="Helvetica"/>
          <w:szCs w:val="22"/>
        </w:rPr>
        <w:t xml:space="preserve">Servieren zum Maximum an </w:t>
      </w:r>
      <w:proofErr w:type="spellStart"/>
      <w:r w:rsidRPr="00C51727">
        <w:rPr>
          <w:rFonts w:ascii="Helvetica" w:hAnsi="Helvetica"/>
          <w:szCs w:val="22"/>
        </w:rPr>
        <w:t>Cremigkeit</w:t>
      </w:r>
      <w:proofErr w:type="spellEnd"/>
      <w:r w:rsidRPr="00C51727">
        <w:rPr>
          <w:rFonts w:ascii="Helvetica" w:hAnsi="Helvetica"/>
          <w:szCs w:val="22"/>
        </w:rPr>
        <w:t>. So lässt sich der Klack</w:t>
      </w:r>
      <w:r>
        <w:rPr>
          <w:rFonts w:ascii="Helvetica" w:hAnsi="Helvetica"/>
          <w:szCs w:val="22"/>
        </w:rPr>
        <w:t xml:space="preserve">s </w:t>
      </w:r>
      <w:r w:rsidRPr="00C51727">
        <w:rPr>
          <w:rFonts w:ascii="Helvetica" w:hAnsi="Helvetica"/>
          <w:szCs w:val="22"/>
        </w:rPr>
        <w:t>Crème fraîche ganz leicht einsparen.</w:t>
      </w:r>
    </w:p>
    <w:p w14:paraId="40A7DB2F" w14:textId="2917FED4" w:rsidR="00C51727" w:rsidRDefault="00C51727" w:rsidP="005B4F5C">
      <w:pPr>
        <w:pStyle w:val="Listenabsatz"/>
        <w:numPr>
          <w:ilvl w:val="0"/>
          <w:numId w:val="7"/>
        </w:numPr>
        <w:spacing w:line="360" w:lineRule="auto"/>
        <w:rPr>
          <w:rFonts w:ascii="Helvetica" w:hAnsi="Helvetica"/>
          <w:szCs w:val="22"/>
        </w:rPr>
      </w:pPr>
      <w:r w:rsidRPr="00C51727">
        <w:rPr>
          <w:rFonts w:ascii="Helvetica" w:hAnsi="Helvetica"/>
          <w:szCs w:val="22"/>
        </w:rPr>
        <w:t>Ob Spätzle oder Kuchen, die Kohlensäure aus dem Mineralwasser</w:t>
      </w:r>
      <w:r>
        <w:rPr>
          <w:rFonts w:ascii="Helvetica" w:hAnsi="Helvetica"/>
          <w:szCs w:val="22"/>
        </w:rPr>
        <w:t xml:space="preserve"> </w:t>
      </w:r>
      <w:r w:rsidRPr="00C51727">
        <w:rPr>
          <w:rFonts w:ascii="Helvetica" w:hAnsi="Helvetica"/>
          <w:szCs w:val="22"/>
        </w:rPr>
        <w:t>macht beides herrlich locker.</w:t>
      </w:r>
    </w:p>
    <w:p w14:paraId="1897DABE" w14:textId="7E6FFCC7" w:rsidR="00C51727" w:rsidRDefault="00C51727" w:rsidP="00C51727">
      <w:pPr>
        <w:spacing w:line="360" w:lineRule="auto"/>
        <w:jc w:val="both"/>
        <w:rPr>
          <w:rFonts w:ascii="Helvetica" w:hAnsi="Helvetica"/>
          <w:szCs w:val="22"/>
        </w:rPr>
      </w:pPr>
    </w:p>
    <w:p w14:paraId="294157C1" w14:textId="4AD04B86" w:rsidR="00C51727" w:rsidRDefault="00C51727" w:rsidP="00C51727">
      <w:pPr>
        <w:spacing w:line="360" w:lineRule="auto"/>
        <w:jc w:val="both"/>
        <w:rPr>
          <w:rFonts w:ascii="Helvetica" w:hAnsi="Helvetica"/>
          <w:szCs w:val="22"/>
        </w:rPr>
      </w:pPr>
    </w:p>
    <w:p w14:paraId="33EE274D" w14:textId="526683B9" w:rsidR="00C51727" w:rsidRDefault="00C51727" w:rsidP="00C51727">
      <w:pPr>
        <w:spacing w:line="360" w:lineRule="auto"/>
        <w:jc w:val="both"/>
        <w:rPr>
          <w:rFonts w:ascii="Helvetica" w:hAnsi="Helvetica"/>
          <w:szCs w:val="22"/>
        </w:rPr>
      </w:pPr>
    </w:p>
    <w:p w14:paraId="41D82660" w14:textId="576EFDC1" w:rsidR="00C51727" w:rsidRDefault="00C51727" w:rsidP="00C51727">
      <w:pPr>
        <w:spacing w:line="360" w:lineRule="auto"/>
        <w:jc w:val="both"/>
        <w:rPr>
          <w:rFonts w:ascii="Helvetica" w:hAnsi="Helvetica"/>
          <w:szCs w:val="22"/>
        </w:rPr>
      </w:pPr>
    </w:p>
    <w:p w14:paraId="07C8EE4D" w14:textId="77777777" w:rsidR="00A00950" w:rsidRDefault="00A00950" w:rsidP="00095FAE">
      <w:pPr>
        <w:spacing w:line="360" w:lineRule="auto"/>
        <w:rPr>
          <w:rFonts w:cs="Arial"/>
          <w:b/>
        </w:rPr>
      </w:pPr>
    </w:p>
    <w:p w14:paraId="17BC86E9" w14:textId="167E567E" w:rsidR="001C2688" w:rsidRDefault="00095FAE" w:rsidP="00095FAE">
      <w:pPr>
        <w:spacing w:line="360" w:lineRule="auto"/>
        <w:rPr>
          <w:rFonts w:cs="Arial"/>
          <w:b/>
        </w:rPr>
      </w:pPr>
      <w:r w:rsidRPr="00944DF7">
        <w:rPr>
          <w:rFonts w:cs="Arial"/>
          <w:b/>
        </w:rPr>
        <w:lastRenderedPageBreak/>
        <w:t>Bildmateria</w:t>
      </w:r>
      <w:r w:rsidR="001C2688">
        <w:rPr>
          <w:rFonts w:cs="Arial"/>
          <w:b/>
        </w:rPr>
        <w:t>l</w:t>
      </w:r>
    </w:p>
    <w:p w14:paraId="1FBC91CB" w14:textId="77777777" w:rsidR="001C2688" w:rsidRDefault="001C2688" w:rsidP="00095FAE">
      <w:pPr>
        <w:spacing w:line="360" w:lineRule="auto"/>
        <w:rPr>
          <w:rFonts w:cs="Arial"/>
          <w:b/>
        </w:rPr>
      </w:pPr>
    </w:p>
    <w:p w14:paraId="6C8DF136" w14:textId="0981E991" w:rsidR="00354483" w:rsidRDefault="00354483" w:rsidP="00095FAE">
      <w:pPr>
        <w:spacing w:line="360" w:lineRule="auto"/>
        <w:rPr>
          <w:rFonts w:cs="Arial"/>
        </w:rPr>
      </w:pPr>
      <w:r>
        <w:rPr>
          <w:rFonts w:cs="Arial"/>
          <w:noProof/>
        </w:rPr>
        <w:drawing>
          <wp:inline distT="0" distB="0" distL="0" distR="0" wp14:anchorId="57EA2715" wp14:editId="7113875D">
            <wp:extent cx="2624479" cy="1749652"/>
            <wp:effectExtent l="0" t="0" r="444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screen">
                      <a:extLst>
                        <a:ext uri="{28A0092B-C50C-407E-A947-70E740481C1C}">
                          <a14:useLocalDpi xmlns:a14="http://schemas.microsoft.com/office/drawing/2010/main"/>
                        </a:ext>
                      </a:extLst>
                    </a:blip>
                    <a:stretch>
                      <a:fillRect/>
                    </a:stretch>
                  </pic:blipFill>
                  <pic:spPr>
                    <a:xfrm>
                      <a:off x="0" y="0"/>
                      <a:ext cx="2624479" cy="1749652"/>
                    </a:xfrm>
                    <a:prstGeom prst="rect">
                      <a:avLst/>
                    </a:prstGeom>
                  </pic:spPr>
                </pic:pic>
              </a:graphicData>
            </a:graphic>
          </wp:inline>
        </w:drawing>
      </w:r>
    </w:p>
    <w:p w14:paraId="70123E0C" w14:textId="1604B0A8" w:rsidR="00095FAE" w:rsidRDefault="00095FAE" w:rsidP="00095FAE">
      <w:pPr>
        <w:spacing w:line="360" w:lineRule="auto"/>
        <w:rPr>
          <w:rFonts w:cs="Arial"/>
          <w:i/>
          <w:iCs/>
        </w:rPr>
      </w:pPr>
      <w:r w:rsidRPr="00354483">
        <w:rPr>
          <w:rFonts w:cs="Arial"/>
          <w:i/>
          <w:iCs/>
        </w:rPr>
        <w:t xml:space="preserve">Bildunterschrift: </w:t>
      </w:r>
      <w:r w:rsidR="00957B3A">
        <w:rPr>
          <w:rFonts w:cs="Arial"/>
          <w:i/>
          <w:iCs/>
        </w:rPr>
        <w:t>Mineralwasser ist in der Küche ein wahrer Alleskönner</w:t>
      </w:r>
      <w:r w:rsidR="008C1935">
        <w:rPr>
          <w:rFonts w:cs="Arial"/>
          <w:i/>
          <w:iCs/>
        </w:rPr>
        <w:t xml:space="preserve"> </w:t>
      </w:r>
      <w:r w:rsidR="008C1935" w:rsidRPr="008C1935">
        <w:rPr>
          <w:rFonts w:cs="Arial"/>
          <w:i/>
          <w:iCs/>
        </w:rPr>
        <w:t>(© Plose Quelle AG)</w:t>
      </w:r>
    </w:p>
    <w:p w14:paraId="7BD0871B" w14:textId="123CDAC0" w:rsidR="001C2688" w:rsidRDefault="001C2688" w:rsidP="00095FAE">
      <w:pPr>
        <w:spacing w:line="360" w:lineRule="auto"/>
        <w:rPr>
          <w:rFonts w:cs="Arial"/>
          <w:i/>
          <w:iCs/>
        </w:rPr>
      </w:pPr>
    </w:p>
    <w:p w14:paraId="2156892E" w14:textId="02845737" w:rsidR="00354483" w:rsidRDefault="00354483" w:rsidP="00095FAE">
      <w:pPr>
        <w:spacing w:line="360" w:lineRule="auto"/>
        <w:rPr>
          <w:rFonts w:cs="Arial"/>
          <w:i/>
          <w:iCs/>
        </w:rPr>
      </w:pPr>
      <w:r>
        <w:rPr>
          <w:rFonts w:cs="Arial"/>
          <w:noProof/>
        </w:rPr>
        <w:drawing>
          <wp:inline distT="0" distB="0" distL="0" distR="0" wp14:anchorId="2A127EE5" wp14:editId="16005789">
            <wp:extent cx="2648898" cy="1765932"/>
            <wp:effectExtent l="0" t="0" r="0" b="635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9" cstate="screen">
                      <a:extLst>
                        <a:ext uri="{28A0092B-C50C-407E-A947-70E740481C1C}">
                          <a14:useLocalDpi xmlns:a14="http://schemas.microsoft.com/office/drawing/2010/main"/>
                        </a:ext>
                      </a:extLst>
                    </a:blip>
                    <a:stretch>
                      <a:fillRect/>
                    </a:stretch>
                  </pic:blipFill>
                  <pic:spPr>
                    <a:xfrm>
                      <a:off x="0" y="0"/>
                      <a:ext cx="2648898" cy="1765932"/>
                    </a:xfrm>
                    <a:prstGeom prst="rect">
                      <a:avLst/>
                    </a:prstGeom>
                  </pic:spPr>
                </pic:pic>
              </a:graphicData>
            </a:graphic>
          </wp:inline>
        </w:drawing>
      </w:r>
    </w:p>
    <w:p w14:paraId="6C399B53" w14:textId="7CDC2752" w:rsidR="00354483" w:rsidRDefault="00354483" w:rsidP="00095FAE">
      <w:pPr>
        <w:spacing w:line="360" w:lineRule="auto"/>
        <w:rPr>
          <w:rFonts w:cs="Arial"/>
          <w:i/>
          <w:iCs/>
        </w:rPr>
      </w:pPr>
      <w:r w:rsidRPr="00354483">
        <w:rPr>
          <w:rFonts w:cs="Arial"/>
          <w:i/>
          <w:iCs/>
        </w:rPr>
        <w:t>Bildunterschrift:</w:t>
      </w:r>
      <w:r w:rsidR="008C1935">
        <w:rPr>
          <w:rFonts w:cs="Arial"/>
          <w:i/>
          <w:iCs/>
        </w:rPr>
        <w:t xml:space="preserve"> </w:t>
      </w:r>
      <w:r w:rsidR="00957B3A">
        <w:rPr>
          <w:rFonts w:cs="Arial"/>
          <w:i/>
          <w:iCs/>
        </w:rPr>
        <w:t xml:space="preserve">Mineralwasser lässt sich auch ideal beim Kochen einsetzen </w:t>
      </w:r>
      <w:r w:rsidR="008C1935">
        <w:rPr>
          <w:rFonts w:cs="Arial"/>
          <w:i/>
          <w:iCs/>
        </w:rPr>
        <w:t>(© Plose Quelle AG)</w:t>
      </w:r>
    </w:p>
    <w:p w14:paraId="66B2A962" w14:textId="77777777" w:rsidR="00354483" w:rsidRPr="00354483" w:rsidRDefault="00354483" w:rsidP="00095FAE">
      <w:pPr>
        <w:spacing w:line="360" w:lineRule="auto"/>
        <w:rPr>
          <w:rFonts w:cs="Arial"/>
          <w:i/>
          <w:iCs/>
        </w:rPr>
      </w:pPr>
    </w:p>
    <w:p w14:paraId="1FEF5373" w14:textId="53087C9B" w:rsidR="00354483" w:rsidRDefault="00354483" w:rsidP="00095FAE">
      <w:pPr>
        <w:spacing w:line="360" w:lineRule="auto"/>
        <w:rPr>
          <w:rFonts w:cs="Arial"/>
        </w:rPr>
      </w:pPr>
      <w:bookmarkStart w:id="1" w:name="_Hlk73521716"/>
      <w:r>
        <w:rPr>
          <w:rFonts w:cs="Arial"/>
          <w:i/>
          <w:iCs/>
          <w:noProof/>
        </w:rPr>
        <w:drawing>
          <wp:inline distT="0" distB="0" distL="0" distR="0" wp14:anchorId="07A11F68" wp14:editId="1A9C1663">
            <wp:extent cx="2672501" cy="1781667"/>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screen">
                      <a:extLst>
                        <a:ext uri="{28A0092B-C50C-407E-A947-70E740481C1C}">
                          <a14:useLocalDpi xmlns:a14="http://schemas.microsoft.com/office/drawing/2010/main"/>
                        </a:ext>
                      </a:extLst>
                    </a:blip>
                    <a:stretch>
                      <a:fillRect/>
                    </a:stretch>
                  </pic:blipFill>
                  <pic:spPr>
                    <a:xfrm>
                      <a:off x="0" y="0"/>
                      <a:ext cx="2672501" cy="1781667"/>
                    </a:xfrm>
                    <a:prstGeom prst="rect">
                      <a:avLst/>
                    </a:prstGeom>
                  </pic:spPr>
                </pic:pic>
              </a:graphicData>
            </a:graphic>
          </wp:inline>
        </w:drawing>
      </w:r>
    </w:p>
    <w:p w14:paraId="195CEDBB" w14:textId="223DF9ED" w:rsidR="00354483" w:rsidRDefault="00354483" w:rsidP="00095FAE">
      <w:pPr>
        <w:spacing w:line="360" w:lineRule="auto"/>
        <w:rPr>
          <w:rFonts w:cs="Arial"/>
          <w:i/>
          <w:iCs/>
        </w:rPr>
      </w:pPr>
      <w:r w:rsidRPr="00354483">
        <w:rPr>
          <w:rFonts w:cs="Arial"/>
          <w:i/>
          <w:iCs/>
        </w:rPr>
        <w:t>Bildunterschrift:</w:t>
      </w:r>
      <w:r w:rsidR="008C1935">
        <w:rPr>
          <w:rFonts w:cs="Arial"/>
          <w:i/>
          <w:iCs/>
        </w:rPr>
        <w:t xml:space="preserve"> </w:t>
      </w:r>
      <w:r w:rsidR="00957B3A">
        <w:rPr>
          <w:rFonts w:cs="Arial"/>
          <w:i/>
          <w:iCs/>
        </w:rPr>
        <w:t xml:space="preserve">Mineralwasser sorgt beim Backen für mehr Luftigkeit im Teig </w:t>
      </w:r>
      <w:r w:rsidR="008C1935" w:rsidRPr="008C1935">
        <w:rPr>
          <w:rFonts w:cs="Arial"/>
          <w:i/>
          <w:iCs/>
        </w:rPr>
        <w:t>(© Plose Quelle AG)</w:t>
      </w:r>
    </w:p>
    <w:p w14:paraId="3EA9C18E" w14:textId="7114E707" w:rsidR="00A6177B" w:rsidRDefault="00A6177B" w:rsidP="00095FAE">
      <w:pPr>
        <w:spacing w:line="360" w:lineRule="auto"/>
        <w:rPr>
          <w:rFonts w:cs="Arial"/>
          <w:i/>
          <w:iCs/>
        </w:rPr>
      </w:pPr>
    </w:p>
    <w:p w14:paraId="49EFDAE6" w14:textId="4E9F800C" w:rsidR="00A6177B" w:rsidRDefault="00A6177B" w:rsidP="00095FAE">
      <w:pPr>
        <w:spacing w:line="360" w:lineRule="auto"/>
        <w:rPr>
          <w:rFonts w:cs="Arial"/>
          <w:i/>
          <w:iCs/>
        </w:rPr>
      </w:pPr>
    </w:p>
    <w:p w14:paraId="580025F9" w14:textId="0229E1FE" w:rsidR="00A6177B" w:rsidRDefault="00A6177B" w:rsidP="00095FAE">
      <w:pPr>
        <w:spacing w:line="360" w:lineRule="auto"/>
        <w:rPr>
          <w:rFonts w:cs="Arial"/>
          <w:i/>
          <w:iCs/>
        </w:rPr>
      </w:pPr>
    </w:p>
    <w:p w14:paraId="1BCF7D3B" w14:textId="5073349E" w:rsidR="00A6177B" w:rsidRPr="00A6177B" w:rsidRDefault="00A6177B" w:rsidP="00095FAE">
      <w:pPr>
        <w:spacing w:line="360" w:lineRule="auto"/>
        <w:rPr>
          <w:rFonts w:cs="Arial"/>
          <w:iCs/>
        </w:rPr>
      </w:pPr>
      <w:r>
        <w:rPr>
          <w:rFonts w:cs="Arial"/>
          <w:iCs/>
          <w:noProof/>
        </w:rPr>
        <w:lastRenderedPageBreak/>
        <w:drawing>
          <wp:inline distT="0" distB="0" distL="0" distR="0" wp14:anchorId="6EB66491" wp14:editId="106B7DE4">
            <wp:extent cx="1766400" cy="2649600"/>
            <wp:effectExtent l="0" t="0" r="5715" b="0"/>
            <wp:docPr id="6" name="Grafik 6" descr="Ein Bild, das Flasche, Zähler, Getränk, zugemül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Flasche, Zähler, Getränk, zugemüllt enthält.&#10;&#10;Automatisch generierte Beschreibung"/>
                    <pic:cNvPicPr/>
                  </pic:nvPicPr>
                  <pic:blipFill>
                    <a:blip r:embed="rId11"/>
                    <a:stretch>
                      <a:fillRect/>
                    </a:stretch>
                  </pic:blipFill>
                  <pic:spPr>
                    <a:xfrm>
                      <a:off x="0" y="0"/>
                      <a:ext cx="1766400" cy="2649600"/>
                    </a:xfrm>
                    <a:prstGeom prst="rect">
                      <a:avLst/>
                    </a:prstGeom>
                  </pic:spPr>
                </pic:pic>
              </a:graphicData>
            </a:graphic>
          </wp:inline>
        </w:drawing>
      </w:r>
    </w:p>
    <w:bookmarkEnd w:id="1"/>
    <w:p w14:paraId="77E73A9B" w14:textId="54437DCE" w:rsidR="001C2688" w:rsidRPr="00354483" w:rsidRDefault="001C2688" w:rsidP="001C2688">
      <w:pPr>
        <w:spacing w:line="360" w:lineRule="auto"/>
        <w:rPr>
          <w:rFonts w:cs="Arial"/>
          <w:i/>
          <w:iCs/>
        </w:rPr>
      </w:pPr>
      <w:r w:rsidRPr="00354483">
        <w:rPr>
          <w:rFonts w:cs="Arial"/>
          <w:i/>
          <w:iCs/>
        </w:rPr>
        <w:t>Bildunterschrift:</w:t>
      </w:r>
      <w:r>
        <w:rPr>
          <w:rFonts w:cs="Arial"/>
          <w:i/>
          <w:iCs/>
        </w:rPr>
        <w:t xml:space="preserve"> </w:t>
      </w:r>
      <w:r w:rsidR="001B428E">
        <w:rPr>
          <w:rFonts w:cs="Arial"/>
          <w:i/>
          <w:iCs/>
        </w:rPr>
        <w:t xml:space="preserve">Mineralwasser eignet sich hervorragend als Grundlage für </w:t>
      </w:r>
      <w:r w:rsidR="003F459B">
        <w:rPr>
          <w:rFonts w:cs="Arial"/>
          <w:i/>
          <w:iCs/>
        </w:rPr>
        <w:t xml:space="preserve">erfrischende </w:t>
      </w:r>
      <w:r w:rsidR="001B428E">
        <w:rPr>
          <w:rFonts w:cs="Arial"/>
          <w:i/>
          <w:iCs/>
        </w:rPr>
        <w:t xml:space="preserve">Smoothies </w:t>
      </w:r>
      <w:r w:rsidRPr="008C1935">
        <w:rPr>
          <w:rFonts w:cs="Arial"/>
          <w:i/>
          <w:iCs/>
        </w:rPr>
        <w:t>(©</w:t>
      </w:r>
      <w:r w:rsidR="001B428E">
        <w:rPr>
          <w:rFonts w:cs="Arial"/>
          <w:i/>
          <w:iCs/>
        </w:rPr>
        <w:t xml:space="preserve"> </w:t>
      </w:r>
      <w:r w:rsidR="003F459B">
        <w:rPr>
          <w:rFonts w:cs="Arial"/>
          <w:i/>
          <w:iCs/>
        </w:rPr>
        <w:t>Plose Quelle AG/Denise Schuster</w:t>
      </w:r>
      <w:r w:rsidRPr="008C1935">
        <w:rPr>
          <w:rFonts w:cs="Arial"/>
          <w:i/>
          <w:iCs/>
        </w:rPr>
        <w:t>)</w:t>
      </w:r>
    </w:p>
    <w:p w14:paraId="0809A620" w14:textId="77777777" w:rsidR="001C2688" w:rsidRDefault="001C2688" w:rsidP="00095FAE">
      <w:pPr>
        <w:spacing w:line="360" w:lineRule="auto"/>
        <w:rPr>
          <w:rFonts w:cs="Arial"/>
        </w:rPr>
      </w:pPr>
    </w:p>
    <w:p w14:paraId="5F3D3C41" w14:textId="325BD510" w:rsidR="00354483" w:rsidRDefault="00354483" w:rsidP="00095FAE">
      <w:pPr>
        <w:spacing w:line="360" w:lineRule="auto"/>
        <w:rPr>
          <w:rFonts w:cs="Arial"/>
        </w:rPr>
      </w:pPr>
      <w:r w:rsidRPr="00354483">
        <w:rPr>
          <w:rFonts w:cs="Arial"/>
        </w:rPr>
        <w:t>Das Bildmaterial steht als Download unter www.acquaplose.com/de zur Verfügung.</w:t>
      </w:r>
    </w:p>
    <w:p w14:paraId="7A7D6F2E" w14:textId="77777777" w:rsidR="00957B3A" w:rsidRPr="00164410" w:rsidRDefault="00957B3A" w:rsidP="00095FAE">
      <w:pPr>
        <w:spacing w:line="360" w:lineRule="auto"/>
        <w:rPr>
          <w:rFonts w:cs="Arial"/>
        </w:rPr>
      </w:pPr>
    </w:p>
    <w:p w14:paraId="75A6C2EC" w14:textId="77777777" w:rsidR="00570621" w:rsidRPr="003B6EFA" w:rsidRDefault="00570621" w:rsidP="00570621">
      <w:pPr>
        <w:spacing w:line="360" w:lineRule="auto"/>
        <w:rPr>
          <w:rFonts w:ascii="Helvetica" w:hAnsi="Helvetica"/>
          <w:szCs w:val="22"/>
          <w:lang w:eastAsia="en-US"/>
        </w:rPr>
      </w:pPr>
      <w:r w:rsidRPr="003B6EFA">
        <w:rPr>
          <w:rFonts w:ascii="Helvetica" w:hAnsi="Helvetica"/>
          <w:szCs w:val="22"/>
          <w:lang w:eastAsia="en-US"/>
        </w:rPr>
        <w:t>______________________________________________</w:t>
      </w:r>
      <w:r>
        <w:rPr>
          <w:rFonts w:ascii="Helvetica" w:hAnsi="Helvetica"/>
          <w:szCs w:val="22"/>
          <w:lang w:eastAsia="en-US"/>
        </w:rPr>
        <w:t>______________________________</w:t>
      </w:r>
    </w:p>
    <w:p w14:paraId="1990C595" w14:textId="77777777" w:rsidR="00570621" w:rsidRPr="00F2105F" w:rsidRDefault="00570621" w:rsidP="00570621">
      <w:pPr>
        <w:spacing w:line="360" w:lineRule="auto"/>
        <w:rPr>
          <w:rFonts w:ascii="Helvetica" w:hAnsi="Helvetica"/>
          <w:szCs w:val="22"/>
          <w:lang w:eastAsia="en-US"/>
        </w:rPr>
      </w:pPr>
      <w:r w:rsidRPr="00F2105F">
        <w:rPr>
          <w:rFonts w:ascii="Helvetica" w:hAnsi="Helvetica"/>
          <w:b/>
          <w:szCs w:val="22"/>
        </w:rPr>
        <w:t xml:space="preserve">Plose Quelle AG </w:t>
      </w:r>
    </w:p>
    <w:p w14:paraId="61F8A38B" w14:textId="643C9D7D" w:rsidR="00570621" w:rsidRPr="00F2105F" w:rsidRDefault="00570621" w:rsidP="00570621">
      <w:pPr>
        <w:spacing w:line="360" w:lineRule="auto"/>
        <w:rPr>
          <w:rFonts w:ascii="Helvetica" w:hAnsi="Helvetica"/>
          <w:szCs w:val="22"/>
        </w:rPr>
      </w:pPr>
      <w:r w:rsidRPr="00F2105F">
        <w:rPr>
          <w:rFonts w:ascii="Helvetica" w:hAnsi="Helvetica"/>
          <w:szCs w:val="22"/>
        </w:rPr>
        <w:t xml:space="preserve">Das Familienunternehmen aus Brixen vertreibt seit </w:t>
      </w:r>
      <w:r w:rsidR="00551971" w:rsidRPr="00F2105F">
        <w:rPr>
          <w:rFonts w:ascii="Helvetica" w:hAnsi="Helvetica"/>
          <w:szCs w:val="22"/>
        </w:rPr>
        <w:t xml:space="preserve">über </w:t>
      </w:r>
      <w:r w:rsidRPr="00F2105F">
        <w:rPr>
          <w:rFonts w:ascii="Helvetica" w:hAnsi="Helvetica"/>
          <w:szCs w:val="22"/>
        </w:rPr>
        <w:t xml:space="preserve">60 Jahren erfolgreich natürliches Mineralwasser aus dem alpinen Hochgebirge Südtirols. Die Geschichte der Plose Quelle AG begann bereits im Jahr 1952, als der Weinhändler Josef </w:t>
      </w:r>
      <w:proofErr w:type="spellStart"/>
      <w:r w:rsidRPr="00F2105F">
        <w:rPr>
          <w:rFonts w:ascii="Helvetica" w:hAnsi="Helvetica"/>
          <w:szCs w:val="22"/>
        </w:rPr>
        <w:t>Fellin</w:t>
      </w:r>
      <w:proofErr w:type="spellEnd"/>
      <w:r w:rsidRPr="00F2105F">
        <w:rPr>
          <w:rFonts w:ascii="Helvetica" w:hAnsi="Helvetica"/>
          <w:szCs w:val="22"/>
        </w:rPr>
        <w:t xml:space="preserve"> eine Lebensmittelmesse in Parma/Italien besuchte, wo er an einem Kongress über die Einflüsse von Mineralwasser auf den menschlichen Organismus teilnahm. </w:t>
      </w:r>
      <w:proofErr w:type="spellStart"/>
      <w:r w:rsidRPr="00F2105F">
        <w:rPr>
          <w:rFonts w:ascii="Helvetica" w:hAnsi="Helvetica"/>
          <w:szCs w:val="22"/>
        </w:rPr>
        <w:t>Fellin</w:t>
      </w:r>
      <w:proofErr w:type="spellEnd"/>
      <w:r w:rsidRPr="00F2105F">
        <w:rPr>
          <w:rFonts w:ascii="Helvetica" w:hAnsi="Helvetica"/>
          <w:szCs w:val="22"/>
        </w:rPr>
        <w:t xml:space="preserve"> erinnerte sich, dass bereits 1913 das Wasser aus den Plose-Quellen oberhalb von Brixen untersucht und als hervorragend eingestuft worden war. Überzeugt von den Eigenschaften, füllte </w:t>
      </w:r>
      <w:proofErr w:type="spellStart"/>
      <w:r w:rsidRPr="00F2105F">
        <w:rPr>
          <w:rFonts w:ascii="Helvetica" w:hAnsi="Helvetica"/>
          <w:szCs w:val="22"/>
        </w:rPr>
        <w:t>Fellin</w:t>
      </w:r>
      <w:proofErr w:type="spellEnd"/>
      <w:r w:rsidRPr="00F2105F">
        <w:rPr>
          <w:rFonts w:ascii="Helvetica" w:hAnsi="Helvetica"/>
          <w:szCs w:val="22"/>
        </w:rPr>
        <w:t xml:space="preserve"> 1957 erstmals das Wasser in Flaschen ab. Die Plose Quelle AG ist bis heute im Besitz der Familie </w:t>
      </w:r>
      <w:proofErr w:type="spellStart"/>
      <w:r w:rsidRPr="00F2105F">
        <w:rPr>
          <w:rFonts w:ascii="Helvetica" w:hAnsi="Helvetica"/>
          <w:szCs w:val="22"/>
        </w:rPr>
        <w:t>Fellin</w:t>
      </w:r>
      <w:proofErr w:type="spellEnd"/>
      <w:r w:rsidRPr="00F2105F">
        <w:rPr>
          <w:rFonts w:ascii="Helvetica" w:hAnsi="Helvetica"/>
          <w:szCs w:val="22"/>
        </w:rPr>
        <w:t xml:space="preserve">;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1AA6F11A" w14:textId="06C9516C" w:rsidR="00570621" w:rsidRDefault="00570621" w:rsidP="00570621">
      <w:pPr>
        <w:spacing w:line="360" w:lineRule="auto"/>
        <w:rPr>
          <w:rFonts w:ascii="Helvetica" w:hAnsi="Helvetica"/>
          <w:szCs w:val="22"/>
        </w:rPr>
      </w:pPr>
    </w:p>
    <w:p w14:paraId="74455B8C" w14:textId="23D5F65C" w:rsidR="00A6177B" w:rsidRDefault="00A6177B" w:rsidP="00570621">
      <w:pPr>
        <w:spacing w:line="360" w:lineRule="auto"/>
        <w:rPr>
          <w:rFonts w:ascii="Helvetica" w:hAnsi="Helvetica"/>
          <w:szCs w:val="22"/>
        </w:rPr>
      </w:pPr>
    </w:p>
    <w:p w14:paraId="6258DB7F" w14:textId="05E97A32" w:rsidR="00A6177B" w:rsidRDefault="00A6177B" w:rsidP="00570621">
      <w:pPr>
        <w:spacing w:line="360" w:lineRule="auto"/>
        <w:rPr>
          <w:rFonts w:ascii="Helvetica" w:hAnsi="Helvetica"/>
          <w:szCs w:val="22"/>
        </w:rPr>
      </w:pPr>
    </w:p>
    <w:p w14:paraId="69018895" w14:textId="77777777" w:rsidR="00A6177B" w:rsidRPr="00F2105F" w:rsidRDefault="00A6177B" w:rsidP="00570621">
      <w:pPr>
        <w:spacing w:line="360" w:lineRule="auto"/>
        <w:rPr>
          <w:rFonts w:ascii="Helvetica" w:hAnsi="Helvetica"/>
          <w:szCs w:val="22"/>
        </w:rPr>
      </w:pPr>
    </w:p>
    <w:p w14:paraId="117C319D" w14:textId="77777777" w:rsidR="00570621" w:rsidRPr="00F2105F" w:rsidRDefault="00570621" w:rsidP="00570621">
      <w:pPr>
        <w:spacing w:line="360" w:lineRule="auto"/>
        <w:rPr>
          <w:rFonts w:ascii="Helvetica" w:hAnsi="Helvetica"/>
          <w:b/>
          <w:szCs w:val="22"/>
          <w:lang w:eastAsia="en-US"/>
        </w:rPr>
      </w:pPr>
      <w:r w:rsidRPr="00F2105F">
        <w:rPr>
          <w:rFonts w:ascii="Helvetica" w:hAnsi="Helvetica"/>
          <w:b/>
          <w:szCs w:val="22"/>
          <w:lang w:eastAsia="en-US"/>
        </w:rPr>
        <w:lastRenderedPageBreak/>
        <w:t xml:space="preserve">Partner des </w:t>
      </w:r>
      <w:proofErr w:type="spellStart"/>
      <w:r w:rsidRPr="00F2105F">
        <w:rPr>
          <w:rFonts w:ascii="Helvetica" w:hAnsi="Helvetica"/>
          <w:b/>
          <w:szCs w:val="22"/>
          <w:lang w:eastAsia="en-US"/>
        </w:rPr>
        <w:t>DZVhÄ</w:t>
      </w:r>
      <w:proofErr w:type="spellEnd"/>
    </w:p>
    <w:p w14:paraId="64880C3B" w14:textId="77777777" w:rsidR="00570621" w:rsidRPr="00F2105F" w:rsidRDefault="00570621" w:rsidP="00570621">
      <w:pPr>
        <w:spacing w:line="360" w:lineRule="auto"/>
        <w:rPr>
          <w:rFonts w:ascii="Helvetica" w:hAnsi="Helvetica"/>
          <w:szCs w:val="22"/>
          <w:lang w:eastAsia="en-US"/>
        </w:rPr>
      </w:pPr>
      <w:r w:rsidRPr="00F2105F">
        <w:rPr>
          <w:rFonts w:ascii="Helvetica" w:hAnsi="Helvetica"/>
          <w:noProof/>
          <w:szCs w:val="22"/>
        </w:rPr>
        <w:drawing>
          <wp:anchor distT="0" distB="0" distL="114300" distR="114300" simplePos="0" relativeHeight="251659264" behindDoc="1" locked="0" layoutInCell="1" allowOverlap="1" wp14:anchorId="445E5C7F" wp14:editId="730F601B">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5"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F2105F">
        <w:rPr>
          <w:rFonts w:ascii="Helvetica" w:hAnsi="Helvetica"/>
          <w:szCs w:val="22"/>
          <w:lang w:eastAsia="en-US"/>
        </w:rPr>
        <w:t xml:space="preserve">Seit Anfang 2009 kooperiert die Plose Quelle AG mit dem </w:t>
      </w:r>
      <w:proofErr w:type="spellStart"/>
      <w:r w:rsidRPr="00F2105F">
        <w:rPr>
          <w:rFonts w:ascii="Helvetica" w:hAnsi="Helvetica"/>
          <w:szCs w:val="22"/>
          <w:lang w:eastAsia="en-US"/>
        </w:rPr>
        <w:t>DZVhÄ</w:t>
      </w:r>
      <w:proofErr w:type="spellEnd"/>
      <w:r w:rsidRPr="00F2105F">
        <w:rPr>
          <w:rFonts w:ascii="Helvetica" w:hAnsi="Helvetica"/>
          <w:szCs w:val="22"/>
          <w:lang w:eastAsia="en-US"/>
        </w:rPr>
        <w:t xml:space="preserve"> und pflegt den aktiven Dialog mit deutschen Homöopathen. Gemeinsam mit dem </w:t>
      </w:r>
      <w:proofErr w:type="spellStart"/>
      <w:r w:rsidRPr="00F2105F">
        <w:rPr>
          <w:rFonts w:ascii="Helvetica" w:hAnsi="Helvetica"/>
          <w:szCs w:val="22"/>
          <w:lang w:eastAsia="en-US"/>
        </w:rPr>
        <w:t>DZVhÄ</w:t>
      </w:r>
      <w:proofErr w:type="spellEnd"/>
      <w:r w:rsidRPr="00F2105F">
        <w:rPr>
          <w:rFonts w:ascii="Helvetica" w:hAnsi="Helvetica"/>
          <w:szCs w:val="22"/>
          <w:lang w:eastAsia="en-US"/>
        </w:rPr>
        <w:t xml:space="preserve"> informiert Plose mittels verschiedener Aktionen homöopathische</w:t>
      </w:r>
      <w:r w:rsidRPr="00F2105F">
        <w:rPr>
          <w:rFonts w:ascii="Helvetica" w:hAnsi="Helvetica"/>
          <w:b/>
          <w:bCs/>
          <w:szCs w:val="22"/>
        </w:rPr>
        <w:t xml:space="preserve"> </w:t>
      </w:r>
      <w:r w:rsidRPr="00F2105F">
        <w:rPr>
          <w:rFonts w:ascii="Helvetica" w:hAnsi="Helvetica"/>
          <w:szCs w:val="22"/>
          <w:lang w:eastAsia="en-US"/>
        </w:rPr>
        <w:t xml:space="preserve">Ärzte über die positive Wirkung von mineralienarmem Wasser im Rahmen einer homöopathischen Behandlung. </w:t>
      </w:r>
    </w:p>
    <w:p w14:paraId="524A161D" w14:textId="77777777" w:rsidR="00570621" w:rsidRPr="00F2105F" w:rsidRDefault="00570621" w:rsidP="00570621">
      <w:pPr>
        <w:spacing w:line="360" w:lineRule="auto"/>
        <w:rPr>
          <w:rFonts w:ascii="Helvetica" w:hAnsi="Helvetica"/>
          <w:szCs w:val="22"/>
          <w:lang w:eastAsia="en-US"/>
        </w:rPr>
      </w:pPr>
    </w:p>
    <w:p w14:paraId="7F3F38D6" w14:textId="77777777" w:rsidR="00570621" w:rsidRPr="00F2105F" w:rsidRDefault="00570621" w:rsidP="00570621">
      <w:pPr>
        <w:spacing w:line="360" w:lineRule="auto"/>
        <w:rPr>
          <w:rFonts w:ascii="Helvetica" w:hAnsi="Helvetica"/>
          <w:b/>
          <w:sz w:val="18"/>
          <w:szCs w:val="22"/>
          <w:lang w:eastAsia="en-US"/>
        </w:rPr>
      </w:pPr>
      <w:r w:rsidRPr="00F2105F">
        <w:rPr>
          <w:rFonts w:ascii="Helvetica" w:hAnsi="Helvetica"/>
          <w:b/>
          <w:sz w:val="18"/>
          <w:szCs w:val="22"/>
          <w:lang w:eastAsia="en-US"/>
        </w:rPr>
        <w:t>Weiterführende Informationen finden Sie unter www.acquaplose.com/de.</w:t>
      </w:r>
    </w:p>
    <w:p w14:paraId="377475EF" w14:textId="77777777" w:rsidR="00570621" w:rsidRPr="00F2105F" w:rsidRDefault="00570621" w:rsidP="00570621">
      <w:pPr>
        <w:spacing w:line="360" w:lineRule="auto"/>
        <w:rPr>
          <w:rFonts w:ascii="Helvetica" w:hAnsi="Helvetica"/>
          <w:sz w:val="18"/>
          <w:szCs w:val="22"/>
        </w:rPr>
      </w:pPr>
      <w:r w:rsidRPr="00F2105F">
        <w:rPr>
          <w:rFonts w:ascii="Helvetica" w:hAnsi="Helvetica"/>
          <w:sz w:val="18"/>
          <w:szCs w:val="22"/>
        </w:rPr>
        <w:t>_____________________________________________________________</w:t>
      </w:r>
    </w:p>
    <w:p w14:paraId="09DD25F9" w14:textId="77777777" w:rsidR="00570621" w:rsidRPr="00F2105F" w:rsidRDefault="00570621" w:rsidP="00570621">
      <w:pPr>
        <w:spacing w:line="360" w:lineRule="auto"/>
        <w:rPr>
          <w:rFonts w:ascii="Helvetica" w:hAnsi="Helvetica"/>
          <w:b/>
          <w:sz w:val="18"/>
          <w:szCs w:val="22"/>
        </w:rPr>
      </w:pPr>
      <w:r w:rsidRPr="00F2105F">
        <w:rPr>
          <w:rFonts w:ascii="Helvetica" w:hAnsi="Helvetica"/>
          <w:b/>
          <w:sz w:val="18"/>
          <w:szCs w:val="22"/>
        </w:rPr>
        <w:t>Weitere Informationen und Bildmaterial können Sie gerne anfordern bei:</w:t>
      </w:r>
    </w:p>
    <w:p w14:paraId="04067443" w14:textId="00F8744F" w:rsidR="00570621" w:rsidRPr="00F2105F" w:rsidRDefault="00570621" w:rsidP="00570621">
      <w:pPr>
        <w:spacing w:line="360" w:lineRule="auto"/>
        <w:rPr>
          <w:rFonts w:ascii="Helvetica" w:hAnsi="Helvetica"/>
          <w:sz w:val="18"/>
          <w:szCs w:val="22"/>
        </w:rPr>
      </w:pPr>
      <w:r w:rsidRPr="00F2105F">
        <w:rPr>
          <w:rFonts w:ascii="Helvetica" w:hAnsi="Helvetica"/>
          <w:sz w:val="18"/>
          <w:szCs w:val="22"/>
          <w:lang w:val="sv-SE"/>
        </w:rPr>
        <w:t>kommunikation.pur</w:t>
      </w:r>
      <w:r w:rsidR="00B92138" w:rsidRPr="00F2105F">
        <w:rPr>
          <w:rFonts w:ascii="Helvetica" w:hAnsi="Helvetica"/>
          <w:sz w:val="18"/>
          <w:szCs w:val="22"/>
          <w:lang w:val="sv-SE"/>
        </w:rPr>
        <w:t xml:space="preserve"> GmbH</w:t>
      </w:r>
      <w:r w:rsidRPr="00F2105F">
        <w:rPr>
          <w:rFonts w:ascii="Helvetica" w:hAnsi="Helvetica"/>
          <w:sz w:val="18"/>
          <w:szCs w:val="22"/>
          <w:lang w:val="sv-SE"/>
        </w:rPr>
        <w:t xml:space="preserve">, </w:t>
      </w:r>
      <w:r w:rsidR="006B0F3D" w:rsidRPr="00F2105F">
        <w:rPr>
          <w:rFonts w:ascii="Helvetica" w:hAnsi="Helvetica"/>
          <w:sz w:val="18"/>
          <w:szCs w:val="22"/>
          <w:lang w:val="sv-SE"/>
        </w:rPr>
        <w:t>Candy Sierks</w:t>
      </w:r>
      <w:r w:rsidRPr="00F2105F">
        <w:rPr>
          <w:rFonts w:ascii="Helvetica" w:hAnsi="Helvetica"/>
          <w:sz w:val="18"/>
          <w:szCs w:val="22"/>
          <w:lang w:val="sv-SE"/>
        </w:rPr>
        <w:t>, Sendlinger Straße 3</w:t>
      </w:r>
      <w:r w:rsidR="007F35F9" w:rsidRPr="00F2105F">
        <w:rPr>
          <w:rFonts w:ascii="Helvetica" w:hAnsi="Helvetica"/>
          <w:sz w:val="18"/>
          <w:szCs w:val="22"/>
          <w:lang w:val="sv-SE"/>
        </w:rPr>
        <w:t>1</w:t>
      </w:r>
      <w:r w:rsidRPr="00F2105F">
        <w:rPr>
          <w:rFonts w:ascii="Helvetica" w:hAnsi="Helvetica"/>
          <w:sz w:val="18"/>
          <w:szCs w:val="22"/>
        </w:rPr>
        <w:t xml:space="preserve">, 80331 München, </w:t>
      </w:r>
    </w:p>
    <w:p w14:paraId="06A6E7AA" w14:textId="3E749C6F" w:rsidR="00570621" w:rsidRDefault="006B0F3D" w:rsidP="00570621">
      <w:pPr>
        <w:spacing w:line="360" w:lineRule="auto"/>
        <w:rPr>
          <w:rFonts w:ascii="Helvetica" w:hAnsi="Helvetica"/>
          <w:sz w:val="18"/>
          <w:szCs w:val="22"/>
        </w:rPr>
      </w:pPr>
      <w:r w:rsidRPr="00F2105F">
        <w:rPr>
          <w:rFonts w:ascii="Helvetica" w:hAnsi="Helvetica"/>
          <w:sz w:val="18"/>
          <w:szCs w:val="22"/>
        </w:rPr>
        <w:t>Telefon: 089.23 23 63 48</w:t>
      </w:r>
      <w:r w:rsidR="00570621" w:rsidRPr="00F2105F">
        <w:rPr>
          <w:rFonts w:ascii="Helvetica" w:hAnsi="Helvetica"/>
          <w:sz w:val="18"/>
          <w:szCs w:val="22"/>
        </w:rPr>
        <w:t xml:space="preserve">, Fax: 089.23 23 63 51, </w:t>
      </w:r>
      <w:r w:rsidRPr="00F2105F">
        <w:rPr>
          <w:rFonts w:ascii="Helvetica" w:hAnsi="Helvetica"/>
          <w:sz w:val="18"/>
          <w:szCs w:val="22"/>
        </w:rPr>
        <w:t>sierks</w:t>
      </w:r>
      <w:r w:rsidR="00570621" w:rsidRPr="00F2105F">
        <w:rPr>
          <w:rFonts w:ascii="Helvetica" w:hAnsi="Helvetica"/>
          <w:sz w:val="18"/>
          <w:szCs w:val="22"/>
        </w:rPr>
        <w:t>@kommunikationpur.com</w:t>
      </w:r>
    </w:p>
    <w:p w14:paraId="4C121683" w14:textId="77777777" w:rsidR="00570621" w:rsidRDefault="00570621" w:rsidP="00570621">
      <w:pPr>
        <w:spacing w:line="360" w:lineRule="auto"/>
        <w:rPr>
          <w:rFonts w:ascii="Helvetica" w:hAnsi="Helvetica"/>
          <w:sz w:val="18"/>
          <w:szCs w:val="22"/>
        </w:rPr>
      </w:pPr>
    </w:p>
    <w:p w14:paraId="6CF66A71" w14:textId="77777777" w:rsidR="00570621" w:rsidRDefault="00570621" w:rsidP="00570621">
      <w:pPr>
        <w:spacing w:line="360" w:lineRule="auto"/>
        <w:rPr>
          <w:rFonts w:ascii="Helvetica" w:hAnsi="Helvetica"/>
          <w:sz w:val="16"/>
          <w:szCs w:val="22"/>
        </w:rPr>
      </w:pPr>
    </w:p>
    <w:p w14:paraId="6904C155" w14:textId="4D0C8849" w:rsidR="00180ED2" w:rsidRPr="00180ED2" w:rsidRDefault="00180ED2" w:rsidP="00095FAE">
      <w:pPr>
        <w:keepNext/>
        <w:spacing w:line="360" w:lineRule="auto"/>
        <w:outlineLvl w:val="0"/>
        <w:rPr>
          <w:rFonts w:ascii="Helvetica" w:hAnsi="Helvetica" w:cs="Helvetica"/>
        </w:rPr>
      </w:pPr>
    </w:p>
    <w:sectPr w:rsidR="00180ED2" w:rsidRPr="00180ED2" w:rsidSect="001C43EE">
      <w:headerReference w:type="default" r:id="rId13"/>
      <w:footerReference w:type="default" r:id="rId14"/>
      <w:pgSz w:w="11906" w:h="16838"/>
      <w:pgMar w:top="2875"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10D50" w14:textId="77777777" w:rsidR="004C0A9A" w:rsidRDefault="004C0A9A">
      <w:r>
        <w:separator/>
      </w:r>
    </w:p>
  </w:endnote>
  <w:endnote w:type="continuationSeparator" w:id="0">
    <w:p w14:paraId="0BBD64DE" w14:textId="77777777" w:rsidR="004C0A9A" w:rsidRDefault="004C0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77777777" w:rsidR="00A41684" w:rsidRDefault="00A41684">
    <w:pPr>
      <w:pStyle w:val="Fuzeile"/>
    </w:pPr>
    <w:r>
      <w:rPr>
        <w:noProof/>
      </w:rPr>
      <w:drawing>
        <wp:anchor distT="0" distB="0" distL="114300" distR="114300" simplePos="0" relativeHeight="251661312" behindDoc="1" locked="0" layoutInCell="1" allowOverlap="1" wp14:anchorId="54F265ED" wp14:editId="07F8681B">
          <wp:simplePos x="0" y="0"/>
          <wp:positionH relativeFrom="column">
            <wp:posOffset>-789305</wp:posOffset>
          </wp:positionH>
          <wp:positionV relativeFrom="paragraph">
            <wp:posOffset>-455295</wp:posOffset>
          </wp:positionV>
          <wp:extent cx="7339965" cy="1047750"/>
          <wp:effectExtent l="0" t="0" r="0" b="0"/>
          <wp:wrapTight wrapText="bothSides">
            <wp:wrapPolygon edited="0">
              <wp:start x="0" y="0"/>
              <wp:lineTo x="0" y="21207"/>
              <wp:lineTo x="21527" y="21207"/>
              <wp:lineTo x="21527"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_Kunden\Plose_sas_cf\Kundenordner\Logo\Banner\Plose_Banner_neutral_ohne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33996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15E544" w14:textId="77777777" w:rsidR="00A41684" w:rsidRDefault="00A4168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9DB04" w14:textId="77777777" w:rsidR="004C0A9A" w:rsidRDefault="004C0A9A">
      <w:r>
        <w:separator/>
      </w:r>
    </w:p>
  </w:footnote>
  <w:footnote w:type="continuationSeparator" w:id="0">
    <w:p w14:paraId="36AB4137" w14:textId="77777777" w:rsidR="004C0A9A" w:rsidRDefault="004C0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A41684" w:rsidRDefault="00A41684" w:rsidP="00B61C60">
    <w:pPr>
      <w:pStyle w:val="Kopfzeile"/>
      <w:tabs>
        <w:tab w:val="clear" w:pos="9072"/>
        <w:tab w:val="right" w:pos="9781"/>
      </w:tabs>
      <w:jc w:val="right"/>
    </w:pPr>
    <w:r>
      <w:rPr>
        <w:noProof/>
      </w:rPr>
      <w:drawing>
        <wp:anchor distT="0" distB="0" distL="114300" distR="114300" simplePos="0" relativeHeight="251662336"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1" name="Grafik 1"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103077F"/>
    <w:multiLevelType w:val="hybridMultilevel"/>
    <w:tmpl w:val="6D9C6D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8F578D"/>
    <w:multiLevelType w:val="hybridMultilevel"/>
    <w:tmpl w:val="58983216"/>
    <w:lvl w:ilvl="0" w:tplc="D346C8FC">
      <w:start w:val="1"/>
      <w:numFmt w:val="decimal"/>
      <w:lvlText w:val="%1."/>
      <w:lvlJc w:val="left"/>
      <w:pPr>
        <w:ind w:left="1080" w:hanging="360"/>
      </w:pPr>
      <w:rPr>
        <w:rFonts w:hint="default"/>
        <w:i w:val="0"/>
      </w:r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 w15:restartNumberingAfterBreak="0">
    <w:nsid w:val="3E4A4B33"/>
    <w:multiLevelType w:val="hybridMultilevel"/>
    <w:tmpl w:val="34667A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F94148A"/>
    <w:multiLevelType w:val="hybridMultilevel"/>
    <w:tmpl w:val="2FCADD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C445E21"/>
    <w:multiLevelType w:val="hybridMultilevel"/>
    <w:tmpl w:val="E66E9A02"/>
    <w:lvl w:ilvl="0" w:tplc="0407000F">
      <w:start w:val="1"/>
      <w:numFmt w:val="decimal"/>
      <w:lvlText w:val="%1."/>
      <w:lvlJc w:val="left"/>
      <w:pPr>
        <w:ind w:left="1730" w:hanging="360"/>
      </w:pPr>
    </w:lvl>
    <w:lvl w:ilvl="1" w:tplc="04070019" w:tentative="1">
      <w:start w:val="1"/>
      <w:numFmt w:val="lowerLetter"/>
      <w:lvlText w:val="%2."/>
      <w:lvlJc w:val="left"/>
      <w:pPr>
        <w:ind w:left="2450" w:hanging="360"/>
      </w:pPr>
    </w:lvl>
    <w:lvl w:ilvl="2" w:tplc="0407001B" w:tentative="1">
      <w:start w:val="1"/>
      <w:numFmt w:val="lowerRoman"/>
      <w:lvlText w:val="%3."/>
      <w:lvlJc w:val="right"/>
      <w:pPr>
        <w:ind w:left="3170" w:hanging="180"/>
      </w:pPr>
    </w:lvl>
    <w:lvl w:ilvl="3" w:tplc="0407000F" w:tentative="1">
      <w:start w:val="1"/>
      <w:numFmt w:val="decimal"/>
      <w:lvlText w:val="%4."/>
      <w:lvlJc w:val="left"/>
      <w:pPr>
        <w:ind w:left="3890" w:hanging="360"/>
      </w:pPr>
    </w:lvl>
    <w:lvl w:ilvl="4" w:tplc="04070019" w:tentative="1">
      <w:start w:val="1"/>
      <w:numFmt w:val="lowerLetter"/>
      <w:lvlText w:val="%5."/>
      <w:lvlJc w:val="left"/>
      <w:pPr>
        <w:ind w:left="4610" w:hanging="360"/>
      </w:pPr>
    </w:lvl>
    <w:lvl w:ilvl="5" w:tplc="0407001B" w:tentative="1">
      <w:start w:val="1"/>
      <w:numFmt w:val="lowerRoman"/>
      <w:lvlText w:val="%6."/>
      <w:lvlJc w:val="right"/>
      <w:pPr>
        <w:ind w:left="5330" w:hanging="180"/>
      </w:pPr>
    </w:lvl>
    <w:lvl w:ilvl="6" w:tplc="0407000F" w:tentative="1">
      <w:start w:val="1"/>
      <w:numFmt w:val="decimal"/>
      <w:lvlText w:val="%7."/>
      <w:lvlJc w:val="left"/>
      <w:pPr>
        <w:ind w:left="6050" w:hanging="360"/>
      </w:pPr>
    </w:lvl>
    <w:lvl w:ilvl="7" w:tplc="04070019" w:tentative="1">
      <w:start w:val="1"/>
      <w:numFmt w:val="lowerLetter"/>
      <w:lvlText w:val="%8."/>
      <w:lvlJc w:val="left"/>
      <w:pPr>
        <w:ind w:left="6770" w:hanging="360"/>
      </w:pPr>
    </w:lvl>
    <w:lvl w:ilvl="8" w:tplc="0407001B" w:tentative="1">
      <w:start w:val="1"/>
      <w:numFmt w:val="lowerRoman"/>
      <w:lvlText w:val="%9."/>
      <w:lvlJc w:val="right"/>
      <w:pPr>
        <w:ind w:left="7490" w:hanging="180"/>
      </w:pPr>
    </w:lvl>
  </w:abstractNum>
  <w:abstractNum w:abstractNumId="6"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E8633A7"/>
    <w:multiLevelType w:val="hybridMultilevel"/>
    <w:tmpl w:val="84CC1A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7"/>
  </w:num>
  <w:num w:numId="5">
    <w:abstractNumId w:val="4"/>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61BE"/>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605"/>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4FB4"/>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E98"/>
    <w:rsid w:val="0006350A"/>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5FAE"/>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9F"/>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3DB"/>
    <w:rsid w:val="000B3182"/>
    <w:rsid w:val="000B31C3"/>
    <w:rsid w:val="000B34C7"/>
    <w:rsid w:val="000B36B0"/>
    <w:rsid w:val="000B3742"/>
    <w:rsid w:val="000B3DCB"/>
    <w:rsid w:val="000B3DF4"/>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3490"/>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6DE"/>
    <w:rsid w:val="00111888"/>
    <w:rsid w:val="00111903"/>
    <w:rsid w:val="00111BC1"/>
    <w:rsid w:val="00112F2B"/>
    <w:rsid w:val="0011340B"/>
    <w:rsid w:val="001135D1"/>
    <w:rsid w:val="001135F3"/>
    <w:rsid w:val="00113664"/>
    <w:rsid w:val="0011394C"/>
    <w:rsid w:val="00114689"/>
    <w:rsid w:val="00115131"/>
    <w:rsid w:val="00115530"/>
    <w:rsid w:val="00115783"/>
    <w:rsid w:val="00115E27"/>
    <w:rsid w:val="00116544"/>
    <w:rsid w:val="001166A8"/>
    <w:rsid w:val="0011682A"/>
    <w:rsid w:val="00116CE2"/>
    <w:rsid w:val="001175BD"/>
    <w:rsid w:val="00117696"/>
    <w:rsid w:val="001177D6"/>
    <w:rsid w:val="00117BE8"/>
    <w:rsid w:val="001209D7"/>
    <w:rsid w:val="00120D78"/>
    <w:rsid w:val="00120E85"/>
    <w:rsid w:val="00120F07"/>
    <w:rsid w:val="001212BB"/>
    <w:rsid w:val="0012275F"/>
    <w:rsid w:val="00122992"/>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27B96"/>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980"/>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0ED2"/>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28E"/>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2688"/>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4DF3"/>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454"/>
    <w:rsid w:val="00286AC0"/>
    <w:rsid w:val="00286F5F"/>
    <w:rsid w:val="00287C52"/>
    <w:rsid w:val="002903A1"/>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4FA5"/>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D3"/>
    <w:rsid w:val="002F7EF1"/>
    <w:rsid w:val="003004A5"/>
    <w:rsid w:val="0030076A"/>
    <w:rsid w:val="00300C44"/>
    <w:rsid w:val="00300F48"/>
    <w:rsid w:val="003017DA"/>
    <w:rsid w:val="00301E34"/>
    <w:rsid w:val="00301FF3"/>
    <w:rsid w:val="00302240"/>
    <w:rsid w:val="0030228A"/>
    <w:rsid w:val="0030251F"/>
    <w:rsid w:val="003028B6"/>
    <w:rsid w:val="00302C17"/>
    <w:rsid w:val="00303554"/>
    <w:rsid w:val="00303E73"/>
    <w:rsid w:val="00303EB1"/>
    <w:rsid w:val="0030468C"/>
    <w:rsid w:val="00304C48"/>
    <w:rsid w:val="00304FDE"/>
    <w:rsid w:val="00305112"/>
    <w:rsid w:val="003056BF"/>
    <w:rsid w:val="00305982"/>
    <w:rsid w:val="00305FE4"/>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483"/>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A0072"/>
    <w:rsid w:val="003A06F3"/>
    <w:rsid w:val="003A0853"/>
    <w:rsid w:val="003A109B"/>
    <w:rsid w:val="003A20B7"/>
    <w:rsid w:val="003A24FC"/>
    <w:rsid w:val="003A2984"/>
    <w:rsid w:val="003A2AA6"/>
    <w:rsid w:val="003A320C"/>
    <w:rsid w:val="003A3765"/>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AFC"/>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59B"/>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6B1F"/>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F5"/>
    <w:rsid w:val="00447F30"/>
    <w:rsid w:val="0045003A"/>
    <w:rsid w:val="004501B7"/>
    <w:rsid w:val="00450704"/>
    <w:rsid w:val="004510A2"/>
    <w:rsid w:val="00451348"/>
    <w:rsid w:val="004522A9"/>
    <w:rsid w:val="0045268A"/>
    <w:rsid w:val="004529CF"/>
    <w:rsid w:val="004531FF"/>
    <w:rsid w:val="004536C7"/>
    <w:rsid w:val="00453C87"/>
    <w:rsid w:val="004543C7"/>
    <w:rsid w:val="0045468A"/>
    <w:rsid w:val="004552D2"/>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846"/>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697"/>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971"/>
    <w:rsid w:val="00551AE0"/>
    <w:rsid w:val="00551BD6"/>
    <w:rsid w:val="00551D4C"/>
    <w:rsid w:val="005523B1"/>
    <w:rsid w:val="0055260C"/>
    <w:rsid w:val="005526C7"/>
    <w:rsid w:val="00552766"/>
    <w:rsid w:val="00552BCB"/>
    <w:rsid w:val="00552E04"/>
    <w:rsid w:val="005534E7"/>
    <w:rsid w:val="00553BE9"/>
    <w:rsid w:val="00553D7C"/>
    <w:rsid w:val="00553DE0"/>
    <w:rsid w:val="00553DF3"/>
    <w:rsid w:val="00555599"/>
    <w:rsid w:val="00555722"/>
    <w:rsid w:val="005564A6"/>
    <w:rsid w:val="00556B18"/>
    <w:rsid w:val="00556CBC"/>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621"/>
    <w:rsid w:val="00570DD5"/>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C99"/>
    <w:rsid w:val="00575888"/>
    <w:rsid w:val="00575937"/>
    <w:rsid w:val="00575D68"/>
    <w:rsid w:val="00576013"/>
    <w:rsid w:val="0057617B"/>
    <w:rsid w:val="00576886"/>
    <w:rsid w:val="00576B53"/>
    <w:rsid w:val="00576B9D"/>
    <w:rsid w:val="00576F27"/>
    <w:rsid w:val="005772C6"/>
    <w:rsid w:val="0057773F"/>
    <w:rsid w:val="00577B47"/>
    <w:rsid w:val="00577F24"/>
    <w:rsid w:val="00580151"/>
    <w:rsid w:val="00580A55"/>
    <w:rsid w:val="00581C10"/>
    <w:rsid w:val="005824A4"/>
    <w:rsid w:val="005828FD"/>
    <w:rsid w:val="00582B74"/>
    <w:rsid w:val="00582E61"/>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4F5C"/>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94B"/>
    <w:rsid w:val="005E5FB8"/>
    <w:rsid w:val="005E610F"/>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4B1"/>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593"/>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02B"/>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6796A"/>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5C9"/>
    <w:rsid w:val="00682CC5"/>
    <w:rsid w:val="00682DC2"/>
    <w:rsid w:val="00682F2D"/>
    <w:rsid w:val="00683B0E"/>
    <w:rsid w:val="00683C10"/>
    <w:rsid w:val="00683EE7"/>
    <w:rsid w:val="0068442C"/>
    <w:rsid w:val="006846AE"/>
    <w:rsid w:val="006847ED"/>
    <w:rsid w:val="006848A1"/>
    <w:rsid w:val="006848B0"/>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E7"/>
    <w:rsid w:val="00694656"/>
    <w:rsid w:val="00694928"/>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0F3D"/>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0CF"/>
    <w:rsid w:val="00712111"/>
    <w:rsid w:val="0071358E"/>
    <w:rsid w:val="00713731"/>
    <w:rsid w:val="00713D27"/>
    <w:rsid w:val="007140C6"/>
    <w:rsid w:val="0071459D"/>
    <w:rsid w:val="0071528C"/>
    <w:rsid w:val="00715BA6"/>
    <w:rsid w:val="00715BE2"/>
    <w:rsid w:val="0071699D"/>
    <w:rsid w:val="00716F73"/>
    <w:rsid w:val="007172CD"/>
    <w:rsid w:val="007179EC"/>
    <w:rsid w:val="00717C58"/>
    <w:rsid w:val="00720B29"/>
    <w:rsid w:val="00720E86"/>
    <w:rsid w:val="00720EFD"/>
    <w:rsid w:val="007213B5"/>
    <w:rsid w:val="0072143A"/>
    <w:rsid w:val="007215DB"/>
    <w:rsid w:val="00721AF1"/>
    <w:rsid w:val="00721EF1"/>
    <w:rsid w:val="00721F55"/>
    <w:rsid w:val="0072242B"/>
    <w:rsid w:val="007224C3"/>
    <w:rsid w:val="00722EB7"/>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969"/>
    <w:rsid w:val="00774BE4"/>
    <w:rsid w:val="007754EB"/>
    <w:rsid w:val="00775597"/>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7F3"/>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1AB8"/>
    <w:rsid w:val="007F21FA"/>
    <w:rsid w:val="007F25B7"/>
    <w:rsid w:val="007F2C86"/>
    <w:rsid w:val="007F2FFA"/>
    <w:rsid w:val="007F308B"/>
    <w:rsid w:val="007F3300"/>
    <w:rsid w:val="007F34BE"/>
    <w:rsid w:val="007F35F9"/>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C0A"/>
    <w:rsid w:val="00813E9F"/>
    <w:rsid w:val="00813FFD"/>
    <w:rsid w:val="00814041"/>
    <w:rsid w:val="008142E0"/>
    <w:rsid w:val="008145B2"/>
    <w:rsid w:val="00814857"/>
    <w:rsid w:val="008149E6"/>
    <w:rsid w:val="00814C80"/>
    <w:rsid w:val="008159F5"/>
    <w:rsid w:val="0081600A"/>
    <w:rsid w:val="0081656D"/>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2E9"/>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DB6"/>
    <w:rsid w:val="008C02C8"/>
    <w:rsid w:val="008C03F2"/>
    <w:rsid w:val="008C07AD"/>
    <w:rsid w:val="008C0C45"/>
    <w:rsid w:val="008C10F2"/>
    <w:rsid w:val="008C169D"/>
    <w:rsid w:val="008C1935"/>
    <w:rsid w:val="008C1AAD"/>
    <w:rsid w:val="008C1D0D"/>
    <w:rsid w:val="008C2187"/>
    <w:rsid w:val="008C230C"/>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3C92"/>
    <w:rsid w:val="008F421B"/>
    <w:rsid w:val="008F4315"/>
    <w:rsid w:val="008F4620"/>
    <w:rsid w:val="008F4B16"/>
    <w:rsid w:val="008F523A"/>
    <w:rsid w:val="008F549F"/>
    <w:rsid w:val="008F554F"/>
    <w:rsid w:val="008F574E"/>
    <w:rsid w:val="008F6510"/>
    <w:rsid w:val="008F690E"/>
    <w:rsid w:val="008F6BFA"/>
    <w:rsid w:val="008F761A"/>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4B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B3A"/>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0CB"/>
    <w:rsid w:val="00992170"/>
    <w:rsid w:val="00992567"/>
    <w:rsid w:val="009925D7"/>
    <w:rsid w:val="00992B49"/>
    <w:rsid w:val="00993563"/>
    <w:rsid w:val="009939AA"/>
    <w:rsid w:val="009941FA"/>
    <w:rsid w:val="00994AD9"/>
    <w:rsid w:val="009957F9"/>
    <w:rsid w:val="00995A8D"/>
    <w:rsid w:val="0099650A"/>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F5"/>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B4B"/>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621"/>
    <w:rsid w:val="009E5719"/>
    <w:rsid w:val="009E57A2"/>
    <w:rsid w:val="009E596A"/>
    <w:rsid w:val="009E5AB6"/>
    <w:rsid w:val="009E5D17"/>
    <w:rsid w:val="009E6FDF"/>
    <w:rsid w:val="009E6FE0"/>
    <w:rsid w:val="009E6FE8"/>
    <w:rsid w:val="009E705B"/>
    <w:rsid w:val="009E708B"/>
    <w:rsid w:val="009E715A"/>
    <w:rsid w:val="009E7307"/>
    <w:rsid w:val="009E7EC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B93"/>
    <w:rsid w:val="009F7D6A"/>
    <w:rsid w:val="00A006AF"/>
    <w:rsid w:val="00A00950"/>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92A"/>
    <w:rsid w:val="00A32E7E"/>
    <w:rsid w:val="00A33031"/>
    <w:rsid w:val="00A33D6E"/>
    <w:rsid w:val="00A3416F"/>
    <w:rsid w:val="00A34353"/>
    <w:rsid w:val="00A343B4"/>
    <w:rsid w:val="00A356BA"/>
    <w:rsid w:val="00A357D1"/>
    <w:rsid w:val="00A35AAB"/>
    <w:rsid w:val="00A36695"/>
    <w:rsid w:val="00A36A3B"/>
    <w:rsid w:val="00A36CA4"/>
    <w:rsid w:val="00A36EA1"/>
    <w:rsid w:val="00A374D2"/>
    <w:rsid w:val="00A37AE6"/>
    <w:rsid w:val="00A37B4F"/>
    <w:rsid w:val="00A406B7"/>
    <w:rsid w:val="00A4090A"/>
    <w:rsid w:val="00A409B3"/>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4FE"/>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77B"/>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C25"/>
    <w:rsid w:val="00B461A4"/>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4D6"/>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138"/>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281A"/>
    <w:rsid w:val="00C030D0"/>
    <w:rsid w:val="00C03833"/>
    <w:rsid w:val="00C046BA"/>
    <w:rsid w:val="00C04805"/>
    <w:rsid w:val="00C04A2F"/>
    <w:rsid w:val="00C05486"/>
    <w:rsid w:val="00C05749"/>
    <w:rsid w:val="00C05EF7"/>
    <w:rsid w:val="00C0603E"/>
    <w:rsid w:val="00C068C8"/>
    <w:rsid w:val="00C069F7"/>
    <w:rsid w:val="00C06F81"/>
    <w:rsid w:val="00C07A96"/>
    <w:rsid w:val="00C1132E"/>
    <w:rsid w:val="00C11E95"/>
    <w:rsid w:val="00C12792"/>
    <w:rsid w:val="00C12A17"/>
    <w:rsid w:val="00C12E3C"/>
    <w:rsid w:val="00C12F66"/>
    <w:rsid w:val="00C13C60"/>
    <w:rsid w:val="00C13EAE"/>
    <w:rsid w:val="00C13F91"/>
    <w:rsid w:val="00C1404B"/>
    <w:rsid w:val="00C14984"/>
    <w:rsid w:val="00C150F9"/>
    <w:rsid w:val="00C15365"/>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182C"/>
    <w:rsid w:val="00C31ADF"/>
    <w:rsid w:val="00C320AB"/>
    <w:rsid w:val="00C32265"/>
    <w:rsid w:val="00C322C2"/>
    <w:rsid w:val="00C3246C"/>
    <w:rsid w:val="00C33399"/>
    <w:rsid w:val="00C3357B"/>
    <w:rsid w:val="00C3392F"/>
    <w:rsid w:val="00C33AEF"/>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727"/>
    <w:rsid w:val="00C51C6A"/>
    <w:rsid w:val="00C51D02"/>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969"/>
    <w:rsid w:val="00CD4AA1"/>
    <w:rsid w:val="00CD4DD1"/>
    <w:rsid w:val="00CD5091"/>
    <w:rsid w:val="00CD5404"/>
    <w:rsid w:val="00CD5562"/>
    <w:rsid w:val="00CD5675"/>
    <w:rsid w:val="00CD57FE"/>
    <w:rsid w:val="00CD59B0"/>
    <w:rsid w:val="00CD5A64"/>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6B9"/>
    <w:rsid w:val="00D24802"/>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9A5"/>
    <w:rsid w:val="00D7700A"/>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9B8"/>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3D34"/>
    <w:rsid w:val="00E747F7"/>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579"/>
    <w:rsid w:val="00F146FA"/>
    <w:rsid w:val="00F149A9"/>
    <w:rsid w:val="00F15041"/>
    <w:rsid w:val="00F15287"/>
    <w:rsid w:val="00F15A31"/>
    <w:rsid w:val="00F16632"/>
    <w:rsid w:val="00F17547"/>
    <w:rsid w:val="00F1757C"/>
    <w:rsid w:val="00F2094F"/>
    <w:rsid w:val="00F20D9F"/>
    <w:rsid w:val="00F2105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56EB"/>
    <w:rsid w:val="00F46A54"/>
    <w:rsid w:val="00F47398"/>
    <w:rsid w:val="00F47908"/>
    <w:rsid w:val="00F47BFE"/>
    <w:rsid w:val="00F50130"/>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B95"/>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5CDEA5F7"/>
  <w15:docId w15:val="{3108F26D-69A5-482E-8773-C9A1D4C1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C2688"/>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jp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4751A-DFDD-4D6C-93E9-AE88894AE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548</Words>
  <Characters>3458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Sandra Ganzenmüller</dc:creator>
  <cp:lastModifiedBy>Michaela Ogermann - kommunikation.pur GmbH</cp:lastModifiedBy>
  <cp:revision>40</cp:revision>
  <cp:lastPrinted>2021-09-06T09:15:00Z</cp:lastPrinted>
  <dcterms:created xsi:type="dcterms:W3CDTF">2017-01-13T08:23:00Z</dcterms:created>
  <dcterms:modified xsi:type="dcterms:W3CDTF">2021-09-06T11:05:00Z</dcterms:modified>
</cp:coreProperties>
</file>